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1A13E" w14:textId="4E7822FB" w:rsidR="00BC21F6" w:rsidRDefault="00BC21F6"/>
    <w:p w14:paraId="148132D4" w14:textId="1D807FD2" w:rsidR="006B3B20" w:rsidRPr="006B3B20" w:rsidRDefault="00B87838" w:rsidP="006B3B20">
      <w:pPr>
        <w:pStyle w:val="NormaleWeb"/>
        <w:rPr>
          <w:rFonts w:ascii="Archivo Medium" w:hAnsi="Archivo Medium" w:cs="Archivo Medium"/>
          <w:sz w:val="36"/>
          <w:szCs w:val="36"/>
        </w:rPr>
      </w:pPr>
      <w:r>
        <w:rPr>
          <w:rFonts w:ascii="Archivo Medium" w:hAnsi="Archivo Medium" w:cs="Archivo Medium"/>
          <w:sz w:val="36"/>
          <w:szCs w:val="36"/>
        </w:rPr>
        <w:t>23 WATT</w:t>
      </w:r>
    </w:p>
    <w:p w14:paraId="70942ACD" w14:textId="77777777" w:rsidR="00B87838" w:rsidRDefault="00B87838" w:rsidP="007C7372">
      <w:pPr>
        <w:pStyle w:val="NormaleWeb"/>
        <w:spacing w:after="0"/>
        <w:ind w:left="1559"/>
        <w:rPr>
          <w:rFonts w:ascii="Archivo Medium" w:hAnsi="Archivo Medium" w:cs="Archivo Medium"/>
          <w:sz w:val="28"/>
          <w:szCs w:val="28"/>
        </w:rPr>
      </w:pPr>
      <w:r>
        <w:rPr>
          <w:rFonts w:ascii="Archivo Medium" w:hAnsi="Archivo Medium" w:cs="Archivo Medium"/>
          <w:sz w:val="28"/>
          <w:szCs w:val="28"/>
        </w:rPr>
        <w:t>Venezia, Magazzini del Sale 3</w:t>
      </w:r>
    </w:p>
    <w:p w14:paraId="4083E20F" w14:textId="598EFFEF" w:rsidR="00B87838" w:rsidRDefault="00601795" w:rsidP="007C7372">
      <w:pPr>
        <w:pStyle w:val="NormaleWeb"/>
        <w:spacing w:after="0"/>
        <w:ind w:left="1559"/>
        <w:rPr>
          <w:rFonts w:ascii="Archivo Medium" w:hAnsi="Archivo Medium" w:cs="Archivo Medium"/>
          <w:sz w:val="28"/>
          <w:szCs w:val="28"/>
        </w:rPr>
      </w:pPr>
      <w:r>
        <w:rPr>
          <w:rFonts w:ascii="Archivo Medium" w:hAnsi="Archivo Medium" w:cs="Archivo Medium"/>
          <w:sz w:val="28"/>
          <w:szCs w:val="28"/>
        </w:rPr>
        <w:t>dal 16 giugno al 29</w:t>
      </w:r>
      <w:r w:rsidR="00B87838">
        <w:rPr>
          <w:rFonts w:ascii="Archivo Medium" w:hAnsi="Archivo Medium" w:cs="Archivo Medium"/>
          <w:sz w:val="28"/>
          <w:szCs w:val="28"/>
        </w:rPr>
        <w:t xml:space="preserve"> luglio 2023</w:t>
      </w:r>
    </w:p>
    <w:p w14:paraId="74CDD079" w14:textId="1C85B159" w:rsidR="007C7372" w:rsidRPr="001B0985" w:rsidRDefault="00B9600B" w:rsidP="007C7372">
      <w:pPr>
        <w:pStyle w:val="NormaleWeb"/>
        <w:spacing w:after="0"/>
        <w:ind w:left="1559"/>
        <w:rPr>
          <w:rFonts w:ascii="Archivo Medium" w:hAnsi="Archivo Medium" w:cs="Archivo Medium"/>
          <w:sz w:val="28"/>
          <w:szCs w:val="28"/>
          <w:u w:val="single"/>
        </w:rPr>
      </w:pPr>
      <w:r>
        <w:rPr>
          <w:rFonts w:ascii="Archivo Medium" w:hAnsi="Archivo Medium" w:cs="Archivo Medium"/>
          <w:sz w:val="28"/>
          <w:szCs w:val="28"/>
          <w:u w:val="single"/>
        </w:rPr>
        <w:t>press preview: 15 giugno 2023 ore 11-13</w:t>
      </w:r>
    </w:p>
    <w:p w14:paraId="609FF1D2" w14:textId="77777777" w:rsidR="00660C1C" w:rsidRPr="00B87838" w:rsidRDefault="00660C1C" w:rsidP="00B87838">
      <w:pPr>
        <w:pStyle w:val="NormaleWeb"/>
      </w:pPr>
    </w:p>
    <w:p w14:paraId="4C68C4B5" w14:textId="6A4F35FC" w:rsidR="00601795" w:rsidRPr="00B87838" w:rsidRDefault="00B87838" w:rsidP="00601795">
      <w:pPr>
        <w:pStyle w:val="NormaleWeb"/>
      </w:pPr>
      <w:r w:rsidRPr="00B87838">
        <w:t xml:space="preserve">Con opere di: </w:t>
      </w:r>
      <w:r w:rsidR="00855AAE" w:rsidRPr="001B0985">
        <w:t>Tommaso Andrich, Atelier 12, Davide Barbini</w:t>
      </w:r>
      <w:r w:rsidR="00DA3F49" w:rsidRPr="001B0985">
        <w:t xml:space="preserve">, </w:t>
      </w:r>
      <w:r w:rsidR="00855AAE" w:rsidRPr="001B0985">
        <w:t xml:space="preserve">Matilde Bresaola, Piero Canal, </w:t>
      </w:r>
      <w:r w:rsidR="00601795" w:rsidRPr="00601795">
        <w:t>Chen Jinyue, Cheng Luna, Cong Yubo</w:t>
      </w:r>
      <w:r w:rsidR="00601795" w:rsidRPr="00601795">
        <w:rPr>
          <w:rFonts w:eastAsia="MS Gothic"/>
        </w:rPr>
        <w:t xml:space="preserve">, </w:t>
      </w:r>
      <w:r w:rsidR="00601795" w:rsidRPr="00601795">
        <w:t>Giulia Gaffo, Li Zhiwei, Lin Chengwei, Marco Luciani, Francesco Masetto, Giuliano Vaccai, Xu Tongxin, Wang Yuelin, Wu Han, Marco Zilja, Irma Zorzi</w:t>
      </w:r>
    </w:p>
    <w:p w14:paraId="4A989249" w14:textId="15499E18" w:rsidR="00B87838" w:rsidRPr="00B87838" w:rsidRDefault="007B7D3A" w:rsidP="00B87838">
      <w:pPr>
        <w:pStyle w:val="NormaleWeb"/>
      </w:pPr>
      <w:r>
        <w:t>Coordinamento di</w:t>
      </w:r>
      <w:r w:rsidR="00B87838" w:rsidRPr="00B87838">
        <w:t xml:space="preserve"> Alberto Zanchetta in collaborazione con Nemanja Cvijanovic, Arthur Duff, Alessandro Forlani, Liliana Fracasso, Gaetano Mainenti, Stefano Marotta,</w:t>
      </w:r>
      <w:r w:rsidR="00601795">
        <w:t xml:space="preserve"> Luca Reffo e Daniele Suffritti</w:t>
      </w:r>
    </w:p>
    <w:p w14:paraId="717FB03A" w14:textId="77777777" w:rsidR="00B87838" w:rsidRPr="006B3B20" w:rsidRDefault="00B87838" w:rsidP="006B3B20">
      <w:pPr>
        <w:pStyle w:val="NormaleWeb"/>
        <w:rPr>
          <w:rFonts w:ascii="Archivo Medium" w:hAnsi="Archivo Medium" w:cs="Archivo Medium"/>
          <w:sz w:val="28"/>
          <w:szCs w:val="28"/>
        </w:rPr>
      </w:pPr>
    </w:p>
    <w:p w14:paraId="36DA2E09" w14:textId="7834E753" w:rsidR="008E6493" w:rsidRPr="008E6493" w:rsidRDefault="008E6493" w:rsidP="00ED5B4D">
      <w:pPr>
        <w:pStyle w:val="NormaleWeb"/>
        <w:rPr>
          <w:b w:val="0"/>
        </w:rPr>
      </w:pPr>
      <w:r w:rsidRPr="008E6493">
        <w:rPr>
          <w:b w:val="0"/>
        </w:rPr>
        <w:t xml:space="preserve">L’Accademia di Belle Arti di Venezia </w:t>
      </w:r>
      <w:r w:rsidR="007A3771">
        <w:rPr>
          <w:b w:val="0"/>
        </w:rPr>
        <w:t>riprende</w:t>
      </w:r>
      <w:r w:rsidRPr="008E6493">
        <w:rPr>
          <w:b w:val="0"/>
        </w:rPr>
        <w:t xml:space="preserve"> le </w:t>
      </w:r>
      <w:r w:rsidRPr="008E6493">
        <w:rPr>
          <w:b w:val="0"/>
          <w:i/>
        </w:rPr>
        <w:t>best practices</w:t>
      </w:r>
      <w:r w:rsidRPr="008E6493">
        <w:rPr>
          <w:b w:val="0"/>
        </w:rPr>
        <w:t xml:space="preserve"> del suo recente passato</w:t>
      </w:r>
      <w:r w:rsidR="007A3771">
        <w:rPr>
          <w:b w:val="0"/>
        </w:rPr>
        <w:t xml:space="preserve"> e presenta</w:t>
      </w:r>
      <w:r w:rsidRPr="008E6493">
        <w:rPr>
          <w:b w:val="0"/>
        </w:rPr>
        <w:t xml:space="preserve"> </w:t>
      </w:r>
      <w:r w:rsidR="00ED5B4D">
        <w:rPr>
          <w:b w:val="0"/>
        </w:rPr>
        <w:t>a</w:t>
      </w:r>
      <w:r w:rsidRPr="008E6493">
        <w:rPr>
          <w:b w:val="0"/>
        </w:rPr>
        <w:t xml:space="preserve">i Magazzini del Sale </w:t>
      </w:r>
      <w:r w:rsidR="00ED5B4D" w:rsidRPr="00ED5B4D">
        <w:t xml:space="preserve">la </w:t>
      </w:r>
      <w:r w:rsidRPr="00ED5B4D">
        <w:t xml:space="preserve">mostra </w:t>
      </w:r>
      <w:r w:rsidR="00ED5B4D" w:rsidRPr="00ED5B4D">
        <w:t xml:space="preserve">annuale </w:t>
      </w:r>
      <w:r w:rsidRPr="00ED5B4D">
        <w:t xml:space="preserve">dedicata agli artisti e ai creativi </w:t>
      </w:r>
      <w:r w:rsidR="00ED5B4D" w:rsidRPr="00ED5B4D">
        <w:t>che si sono formati, o si stanno formando, nelle sue aule</w:t>
      </w:r>
      <w:r w:rsidR="00ED5B4D">
        <w:rPr>
          <w:b w:val="0"/>
        </w:rPr>
        <w:t xml:space="preserve">: </w:t>
      </w:r>
      <w:r w:rsidR="00ED5B4D" w:rsidRPr="00ED5B4D">
        <w:rPr>
          <w:i/>
        </w:rPr>
        <w:t xml:space="preserve">23 WATT </w:t>
      </w:r>
      <w:r w:rsidR="00ED5B4D">
        <w:rPr>
          <w:b w:val="0"/>
        </w:rPr>
        <w:t>(</w:t>
      </w:r>
      <w:r w:rsidR="007B7D3A">
        <w:rPr>
          <w:b w:val="0"/>
          <w:u w:val="single"/>
        </w:rPr>
        <w:t>dal 16 giugno al 29</w:t>
      </w:r>
      <w:r w:rsidR="00ED5B4D" w:rsidRPr="00ED5B4D">
        <w:rPr>
          <w:b w:val="0"/>
          <w:u w:val="single"/>
        </w:rPr>
        <w:t xml:space="preserve"> lu</w:t>
      </w:r>
      <w:r w:rsidR="00ED5B4D">
        <w:rPr>
          <w:b w:val="0"/>
          <w:u w:val="single"/>
        </w:rPr>
        <w:t xml:space="preserve">glio 2023, </w:t>
      </w:r>
      <w:r w:rsidR="007352B7">
        <w:rPr>
          <w:b w:val="0"/>
          <w:u w:val="single"/>
        </w:rPr>
        <w:t xml:space="preserve">giovedì </w:t>
      </w:r>
      <w:r w:rsidR="00ED5B4D">
        <w:rPr>
          <w:b w:val="0"/>
          <w:u w:val="single"/>
        </w:rPr>
        <w:t>15</w:t>
      </w:r>
      <w:r w:rsidR="00162644">
        <w:rPr>
          <w:b w:val="0"/>
          <w:u w:val="single"/>
        </w:rPr>
        <w:t xml:space="preserve"> giugno 20</w:t>
      </w:r>
      <w:r w:rsidR="00B9600B">
        <w:rPr>
          <w:b w:val="0"/>
          <w:u w:val="single"/>
        </w:rPr>
        <w:t xml:space="preserve">23 press preview ore 11-13, opening </w:t>
      </w:r>
      <w:r w:rsidR="006E2289">
        <w:rPr>
          <w:b w:val="0"/>
          <w:u w:val="single"/>
        </w:rPr>
        <w:t>ore</w:t>
      </w:r>
      <w:bookmarkStart w:id="0" w:name="_GoBack"/>
      <w:bookmarkEnd w:id="0"/>
      <w:r w:rsidR="006E2289">
        <w:rPr>
          <w:b w:val="0"/>
          <w:u w:val="single"/>
        </w:rPr>
        <w:t xml:space="preserve"> </w:t>
      </w:r>
      <w:r w:rsidR="00B9600B">
        <w:rPr>
          <w:b w:val="0"/>
          <w:u w:val="single"/>
        </w:rPr>
        <w:t>18</w:t>
      </w:r>
      <w:r w:rsidR="00ED5B4D">
        <w:rPr>
          <w:b w:val="0"/>
        </w:rPr>
        <w:t xml:space="preserve">), </w:t>
      </w:r>
      <w:r w:rsidR="00ED5B4D" w:rsidRPr="00ED5B4D">
        <w:rPr>
          <w:b w:val="0"/>
        </w:rPr>
        <w:t>coordinata da Alberto Zanchetta in collaborazione con Nemanja Cvijanovic, Arthur Duff, Alessandro Forlani, Liliana Fracasso, Gaetano Mainenti, Stefano Marotta,</w:t>
      </w:r>
      <w:r w:rsidR="00ED5B4D">
        <w:rPr>
          <w:b w:val="0"/>
        </w:rPr>
        <w:t xml:space="preserve"> </w:t>
      </w:r>
      <w:r w:rsidR="001B0985">
        <w:rPr>
          <w:b w:val="0"/>
        </w:rPr>
        <w:t>Luca Reffo e Daniele Suffritti,</w:t>
      </w:r>
      <w:r w:rsidR="00ED5B4D">
        <w:rPr>
          <w:b w:val="0"/>
        </w:rPr>
        <w:t xml:space="preserve"> presenta le opere di </w:t>
      </w:r>
      <w:r w:rsidR="00DA3F49" w:rsidRPr="00DE69B1">
        <w:rPr>
          <w:b w:val="0"/>
        </w:rPr>
        <w:t>19</w:t>
      </w:r>
      <w:r w:rsidR="00970F12">
        <w:rPr>
          <w:b w:val="0"/>
        </w:rPr>
        <w:t xml:space="preserve"> artisti </w:t>
      </w:r>
      <w:r w:rsidR="007F587E">
        <w:rPr>
          <w:b w:val="0"/>
        </w:rPr>
        <w:t>che hanno lavorato singolarmente o i</w:t>
      </w:r>
      <w:r w:rsidR="001B0985">
        <w:rPr>
          <w:b w:val="0"/>
        </w:rPr>
        <w:t xml:space="preserve">n </w:t>
      </w:r>
      <w:r w:rsidR="007F587E">
        <w:rPr>
          <w:b w:val="0"/>
        </w:rPr>
        <w:t xml:space="preserve">team </w:t>
      </w:r>
      <w:r w:rsidR="00ED5B4D">
        <w:rPr>
          <w:b w:val="0"/>
        </w:rPr>
        <w:t xml:space="preserve">e punta i riflettori </w:t>
      </w:r>
      <w:r w:rsidRPr="00ED5B4D">
        <w:t>sulle più attuali ricerche estetiche e sulle sperimentazioni laboratoriali</w:t>
      </w:r>
      <w:r w:rsidRPr="008E6493">
        <w:rPr>
          <w:b w:val="0"/>
        </w:rPr>
        <w:t xml:space="preserve"> che sono al centro dei diversi percorsi di studio. </w:t>
      </w:r>
    </w:p>
    <w:p w14:paraId="0260253A" w14:textId="50D09AE4" w:rsidR="008E6493" w:rsidRDefault="008E6493" w:rsidP="008E6493">
      <w:pPr>
        <w:pStyle w:val="NormaleWeb"/>
        <w:rPr>
          <w:b w:val="0"/>
        </w:rPr>
      </w:pPr>
      <w:r w:rsidRPr="008E6493">
        <w:rPr>
          <w:b w:val="0"/>
        </w:rPr>
        <w:t xml:space="preserve">Gli </w:t>
      </w:r>
      <w:r w:rsidRPr="008E6493">
        <w:rPr>
          <w:b w:val="0"/>
          <w:bdr w:val="none" w:sz="0" w:space="0" w:color="auto" w:frame="1"/>
        </w:rPr>
        <w:t>studenti</w:t>
      </w:r>
      <w:r w:rsidR="001B0985">
        <w:rPr>
          <w:b w:val="0"/>
          <w:bdr w:val="none" w:sz="0" w:space="0" w:color="auto" w:frame="1"/>
        </w:rPr>
        <w:t xml:space="preserve"> </w:t>
      </w:r>
      <w:r w:rsidRPr="008E6493">
        <w:rPr>
          <w:b w:val="0"/>
        </w:rPr>
        <w:t>rappresentano la generazione dei “nativi digitali” che oggi si interrogano in modo critico sulla rivoluzione ed evoluzione t</w:t>
      </w:r>
      <w:r w:rsidR="0001359F">
        <w:rPr>
          <w:b w:val="0"/>
        </w:rPr>
        <w:t>ecnologica</w:t>
      </w:r>
      <w:r w:rsidR="00970F12">
        <w:rPr>
          <w:b w:val="0"/>
        </w:rPr>
        <w:t xml:space="preserve">: </w:t>
      </w:r>
      <w:r w:rsidR="00970F12" w:rsidRPr="00970F12">
        <w:rPr>
          <w:b w:val="0"/>
          <w:i/>
        </w:rPr>
        <w:t>23 WATT</w:t>
      </w:r>
      <w:r w:rsidRPr="008E6493">
        <w:rPr>
          <w:b w:val="0"/>
        </w:rPr>
        <w:t xml:space="preserve"> </w:t>
      </w:r>
      <w:r w:rsidR="007B7D3A">
        <w:rPr>
          <w:b w:val="0"/>
        </w:rPr>
        <w:t>individua</w:t>
      </w:r>
      <w:r w:rsidR="00970F12">
        <w:rPr>
          <w:b w:val="0"/>
        </w:rPr>
        <w:t xml:space="preserve"> un possibile percorso di riflessione </w:t>
      </w:r>
      <w:r w:rsidR="001B0985">
        <w:rPr>
          <w:b w:val="0"/>
        </w:rPr>
        <w:t xml:space="preserve">su questi temi </w:t>
      </w:r>
      <w:r w:rsidRPr="008E6493">
        <w:rPr>
          <w:b w:val="0"/>
        </w:rPr>
        <w:t xml:space="preserve">a partire dalla </w:t>
      </w:r>
      <w:r w:rsidRPr="00970F12">
        <w:t>fotografia</w:t>
      </w:r>
      <w:r w:rsidRPr="008E6493">
        <w:rPr>
          <w:b w:val="0"/>
        </w:rPr>
        <w:t xml:space="preserve"> fino alle </w:t>
      </w:r>
      <w:r w:rsidRPr="00970F12">
        <w:t>installazioni multimediali</w:t>
      </w:r>
      <w:r w:rsidRPr="008E6493">
        <w:rPr>
          <w:b w:val="0"/>
        </w:rPr>
        <w:t xml:space="preserve">, passando attraverso </w:t>
      </w:r>
      <w:r w:rsidRPr="00970F12">
        <w:t>progetti interattivi</w:t>
      </w:r>
      <w:r w:rsidRPr="008E6493">
        <w:rPr>
          <w:b w:val="0"/>
        </w:rPr>
        <w:t xml:space="preserve"> e la </w:t>
      </w:r>
      <w:r w:rsidRPr="00970F12">
        <w:t>cooperazione con l’intelligenza artificiale</w:t>
      </w:r>
      <w:r w:rsidRPr="008E6493">
        <w:rPr>
          <w:b w:val="0"/>
        </w:rPr>
        <w:t xml:space="preserve">. </w:t>
      </w:r>
    </w:p>
    <w:p w14:paraId="1E64C009" w14:textId="40819EF2" w:rsidR="001B0985" w:rsidRPr="007352B7" w:rsidRDefault="007352B7" w:rsidP="008E6493">
      <w:pPr>
        <w:pStyle w:val="NormaleWeb"/>
        <w:rPr>
          <w:b w:val="0"/>
          <w:color w:val="auto"/>
          <w:bdr w:val="none" w:sz="0" w:space="0" w:color="auto" w:frame="1"/>
        </w:rPr>
      </w:pPr>
      <w:r w:rsidRPr="000B080F">
        <w:rPr>
          <w:b w:val="0"/>
          <w:color w:val="auto"/>
          <w:bdr w:val="none" w:sz="0" w:space="0" w:color="auto" w:frame="1"/>
        </w:rPr>
        <w:t>"</w:t>
      </w:r>
      <w:r w:rsidRPr="000B080F">
        <w:rPr>
          <w:b w:val="0"/>
          <w:i/>
          <w:color w:val="auto"/>
          <w:bdr w:val="none" w:sz="0" w:space="0" w:color="auto" w:frame="1"/>
        </w:rPr>
        <w:t>Uno spazio sperimentale, un</w:t>
      </w:r>
      <w:r>
        <w:rPr>
          <w:b w:val="0"/>
          <w:i/>
          <w:color w:val="auto"/>
          <w:bdr w:val="none" w:sz="0" w:space="0" w:color="auto" w:frame="1"/>
        </w:rPr>
        <w:t xml:space="preserve">o spazio di ricerca: con </w:t>
      </w:r>
      <w:r w:rsidRPr="007352B7">
        <w:rPr>
          <w:b w:val="0"/>
          <w:color w:val="auto"/>
          <w:bdr w:val="none" w:sz="0" w:space="0" w:color="auto" w:frame="1"/>
        </w:rPr>
        <w:t>23 WATT</w:t>
      </w:r>
      <w:r w:rsidRPr="000B080F">
        <w:rPr>
          <w:b w:val="0"/>
          <w:i/>
          <w:color w:val="auto"/>
          <w:bdr w:val="none" w:sz="0" w:space="0" w:color="auto" w:frame="1"/>
        </w:rPr>
        <w:t>, il Magazzino del Sale 3</w:t>
      </w:r>
      <w:r w:rsidRPr="000B080F">
        <w:rPr>
          <w:b w:val="0"/>
          <w:color w:val="auto"/>
          <w:bdr w:val="none" w:sz="0" w:space="0" w:color="auto" w:frame="1"/>
        </w:rPr>
        <w:t xml:space="preserve"> </w:t>
      </w:r>
      <w:r w:rsidRPr="000B080F">
        <w:rPr>
          <w:b w:val="0"/>
          <w:i/>
          <w:iCs/>
          <w:color w:val="auto"/>
          <w:bdr w:val="none" w:sz="0" w:space="0" w:color="auto" w:frame="1"/>
        </w:rPr>
        <w:t>evidenzia le sue potenzialità di ambiente espositivo che permette all'Accademia di continuare a lavorare sulla rilevanza del rapporto fra formazione e produzione</w:t>
      </w:r>
      <w:r w:rsidRPr="000B080F">
        <w:rPr>
          <w:b w:val="0"/>
          <w:color w:val="auto"/>
          <w:bdr w:val="none" w:sz="0" w:space="0" w:color="auto" w:frame="1"/>
        </w:rPr>
        <w:t xml:space="preserve"> - commenta il Direttore dell'Accademia di Belle Ar</w:t>
      </w:r>
      <w:r>
        <w:rPr>
          <w:b w:val="0"/>
          <w:color w:val="auto"/>
          <w:bdr w:val="none" w:sz="0" w:space="0" w:color="auto" w:frame="1"/>
        </w:rPr>
        <w:t>ti di Venezia, Riccardo Caldura -</w:t>
      </w:r>
      <w:r w:rsidRPr="000B080F">
        <w:rPr>
          <w:b w:val="0"/>
          <w:color w:val="auto"/>
          <w:bdr w:val="none" w:sz="0" w:space="0" w:color="auto" w:frame="1"/>
        </w:rPr>
        <w:t xml:space="preserve"> </w:t>
      </w:r>
      <w:r w:rsidRPr="000B080F">
        <w:rPr>
          <w:b w:val="0"/>
          <w:i/>
          <w:color w:val="auto"/>
          <w:bdr w:val="none" w:sz="0" w:space="0" w:color="auto" w:frame="1"/>
        </w:rPr>
        <w:t xml:space="preserve">Le opere in mostra sono state realizzate durante il percorso formativo o sono elaborati di tesi basati sulle tante declinazioni odierne delle </w:t>
      </w:r>
      <w:r w:rsidRPr="000B080F">
        <w:rPr>
          <w:b w:val="0"/>
          <w:i/>
          <w:color w:val="auto"/>
          <w:bdr w:val="none" w:sz="0" w:space="0" w:color="auto" w:frame="1"/>
        </w:rPr>
        <w:lastRenderedPageBreak/>
        <w:t>nuove tecnologie, e sul loro esser in grado di intercettare ed esprimere un nuovo sentire generazionale. Un percorso di progettazione condivisa, nato dal coinvolgimento trasversale di studenti e docenti di più scuole, che viene concretamente restituito nella stessa originalità delle tematiche proposte".</w:t>
      </w:r>
    </w:p>
    <w:p w14:paraId="2C90798C" w14:textId="2E4061A5" w:rsidR="00970F12" w:rsidRDefault="00970F12" w:rsidP="008E6493">
      <w:pPr>
        <w:pStyle w:val="NormaleWeb"/>
        <w:rPr>
          <w:b w:val="0"/>
        </w:rPr>
      </w:pPr>
      <w:r>
        <w:rPr>
          <w:b w:val="0"/>
        </w:rPr>
        <w:t>"</w:t>
      </w:r>
      <w:r w:rsidR="008E6493" w:rsidRPr="00970F12">
        <w:rPr>
          <w:b w:val="0"/>
          <w:i/>
        </w:rPr>
        <w:t>Cosa accadrebbe se si verificasse un blackout planet</w:t>
      </w:r>
      <w:r w:rsidRPr="00970F12">
        <w:rPr>
          <w:b w:val="0"/>
          <w:i/>
        </w:rPr>
        <w:t>ario?</w:t>
      </w:r>
      <w:r>
        <w:rPr>
          <w:b w:val="0"/>
        </w:rPr>
        <w:t xml:space="preserve"> -</w:t>
      </w:r>
      <w:r w:rsidR="008E6493" w:rsidRPr="008E6493">
        <w:rPr>
          <w:b w:val="0"/>
        </w:rPr>
        <w:t xml:space="preserve"> si chiede</w:t>
      </w:r>
      <w:r w:rsidR="007352B7">
        <w:rPr>
          <w:b w:val="0"/>
        </w:rPr>
        <w:t xml:space="preserve"> poi</w:t>
      </w:r>
      <w:r w:rsidR="008E6493" w:rsidRPr="008E6493">
        <w:rPr>
          <w:b w:val="0"/>
        </w:rPr>
        <w:t xml:space="preserve"> Alberto Zanchet</w:t>
      </w:r>
      <w:r>
        <w:rPr>
          <w:b w:val="0"/>
        </w:rPr>
        <w:t xml:space="preserve">ta, coordinatore del progetto - </w:t>
      </w:r>
      <w:r w:rsidR="007352B7">
        <w:rPr>
          <w:b w:val="0"/>
          <w:i/>
        </w:rPr>
        <w:t>Soltanto la rete cer</w:t>
      </w:r>
      <w:r w:rsidR="008E6493" w:rsidRPr="00970F12">
        <w:rPr>
          <w:b w:val="0"/>
          <w:i/>
        </w:rPr>
        <w:t xml:space="preserve">ebrale sarebbe ancora in grado di generare elettricità. L’impulso prodotto dal nostro cervello resta quindi una fonte primaria, oltre che una risorsa propulsiva per tutti i </w:t>
      </w:r>
      <w:r w:rsidRPr="00970F12">
        <w:rPr>
          <w:b w:val="0"/>
          <w:i/>
        </w:rPr>
        <w:t>dispositivi tecnologici</w:t>
      </w:r>
      <w:r w:rsidRPr="00970F12">
        <w:rPr>
          <w:b w:val="0"/>
        </w:rPr>
        <w:t>"</w:t>
      </w:r>
      <w:r w:rsidR="008E6493" w:rsidRPr="008E6493">
        <w:rPr>
          <w:b w:val="0"/>
        </w:rPr>
        <w:t xml:space="preserve">. Benché l’energia elettrica sia ampiamente diffusa nella società moderna, i dispositivi elettronici non possono prescindere dalle nostre capacità cognitive. In questo senso, </w:t>
      </w:r>
      <w:r w:rsidR="008E6493" w:rsidRPr="00970F12">
        <w:t>il titolo</w:t>
      </w:r>
      <w:r w:rsidR="008E6493" w:rsidRPr="008E6493">
        <w:rPr>
          <w:b w:val="0"/>
        </w:rPr>
        <w:t xml:space="preserve"> </w:t>
      </w:r>
      <w:r w:rsidR="008E6493" w:rsidRPr="00970F12">
        <w:rPr>
          <w:b w:val="0"/>
          <w:i/>
        </w:rPr>
        <w:t>23 WATT</w:t>
      </w:r>
      <w:r w:rsidR="008E6493" w:rsidRPr="008E6493">
        <w:rPr>
          <w:b w:val="0"/>
        </w:rPr>
        <w:t xml:space="preserve"> equivale alla </w:t>
      </w:r>
      <w:r w:rsidR="008E6493" w:rsidRPr="00970F12">
        <w:t>potenza che il cervello può generare in stato di veglia</w:t>
      </w:r>
      <w:r w:rsidR="008E6493" w:rsidRPr="008E6493">
        <w:rPr>
          <w:b w:val="0"/>
        </w:rPr>
        <w:t>, ma anche al consumo energetico necessar</w:t>
      </w:r>
      <w:r>
        <w:rPr>
          <w:b w:val="0"/>
        </w:rPr>
        <w:t>io per accendere una lampadina.</w:t>
      </w:r>
    </w:p>
    <w:p w14:paraId="12762E92" w14:textId="108854A0" w:rsidR="008E6493" w:rsidRDefault="008E6493" w:rsidP="008E6493">
      <w:pPr>
        <w:pStyle w:val="NormaleWeb"/>
        <w:rPr>
          <w:b w:val="0"/>
        </w:rPr>
      </w:pPr>
      <w:r w:rsidRPr="008E6493">
        <w:rPr>
          <w:b w:val="0"/>
        </w:rPr>
        <w:t xml:space="preserve">Prendendo come riferimento i fumetti e i cartoni animati, dove l’apparizione di una lampadina corrisponde all’idea scaturita dalla testa dei personaggi, </w:t>
      </w:r>
      <w:r w:rsidR="00BF729F">
        <w:rPr>
          <w:b w:val="0"/>
        </w:rPr>
        <w:t>la mostra vu</w:t>
      </w:r>
      <w:r w:rsidR="00970F12">
        <w:rPr>
          <w:b w:val="0"/>
        </w:rPr>
        <w:t>ole suggerire come i media digitali necessiti</w:t>
      </w:r>
      <w:r w:rsidRPr="008E6493">
        <w:rPr>
          <w:b w:val="0"/>
        </w:rPr>
        <w:t xml:space="preserve">no ancor oggi di un apporto antropico: la capacità di pensare e dubitare, immaginare e sognare, resta quindi una prerogativa degli esseri umani. </w:t>
      </w:r>
    </w:p>
    <w:p w14:paraId="2BFABE03" w14:textId="6DD2F4B7" w:rsidR="008E6493" w:rsidRPr="008E6493" w:rsidRDefault="007F587E" w:rsidP="008E6493">
      <w:pPr>
        <w:pStyle w:val="NormaleWeb"/>
        <w:rPr>
          <w:b w:val="0"/>
        </w:rPr>
      </w:pPr>
      <w:r>
        <w:rPr>
          <w:b w:val="0"/>
        </w:rPr>
        <w:t xml:space="preserve">Documenti cartacei a </w:t>
      </w:r>
      <w:r w:rsidR="007F4283">
        <w:rPr>
          <w:b w:val="0"/>
        </w:rPr>
        <w:t>confronto con un museo virtuale o</w:t>
      </w:r>
      <w:r w:rsidR="00B52D2B">
        <w:rPr>
          <w:b w:val="0"/>
        </w:rPr>
        <w:t xml:space="preserve"> con</w:t>
      </w:r>
      <w:r w:rsidR="007F4283">
        <w:rPr>
          <w:b w:val="0"/>
        </w:rPr>
        <w:t xml:space="preserve"> l'attività di un'</w:t>
      </w:r>
      <w:r>
        <w:rPr>
          <w:b w:val="0"/>
        </w:rPr>
        <w:t>influencer, fotografie e sculture che ci portano a im</w:t>
      </w:r>
      <w:r w:rsidR="007F4283">
        <w:rPr>
          <w:b w:val="0"/>
        </w:rPr>
        <w:t xml:space="preserve">maginare una natura "parallela" o che possono contribuire a nuove letture degli spazi urbani, video che testimoniano la potenza creativa dell'intelligenza artificiale o che si ispirano ai videogiochi per uno storytelling su temi tutt'altro che ludici, ambienti immersivi interattivi in cui immagini e suoni influenzano l'esperienza personale </w:t>
      </w:r>
      <w:r>
        <w:rPr>
          <w:b w:val="0"/>
        </w:rPr>
        <w:t xml:space="preserve">saranno </w:t>
      </w:r>
      <w:r w:rsidR="007F4283">
        <w:rPr>
          <w:b w:val="0"/>
        </w:rPr>
        <w:t xml:space="preserve">i protagonisti di </w:t>
      </w:r>
      <w:r w:rsidR="007F4283" w:rsidRPr="00B52D2B">
        <w:rPr>
          <w:b w:val="0"/>
          <w:i/>
        </w:rPr>
        <w:t>23 WATT</w:t>
      </w:r>
      <w:r w:rsidR="007F4283">
        <w:rPr>
          <w:b w:val="0"/>
        </w:rPr>
        <w:t>.</w:t>
      </w:r>
      <w:r>
        <w:rPr>
          <w:b w:val="0"/>
        </w:rPr>
        <w:t xml:space="preserve"> </w:t>
      </w:r>
      <w:r w:rsidRPr="008E6493">
        <w:rPr>
          <w:b w:val="0"/>
        </w:rPr>
        <w:t>L’esposizione ai Magazzini del Sale prevede un allestimento</w:t>
      </w:r>
      <w:r w:rsidR="007B7D3A">
        <w:rPr>
          <w:b w:val="0"/>
        </w:rPr>
        <w:t>,</w:t>
      </w:r>
      <w:r w:rsidRPr="008E6493">
        <w:rPr>
          <w:b w:val="0"/>
        </w:rPr>
        <w:t xml:space="preserve"> rip</w:t>
      </w:r>
      <w:r>
        <w:rPr>
          <w:b w:val="0"/>
        </w:rPr>
        <w:t xml:space="preserve">artito in </w:t>
      </w:r>
      <w:r w:rsidRPr="00BF729F">
        <w:t>cinque aree tematiche</w:t>
      </w:r>
      <w:r w:rsidR="00B52D2B" w:rsidRPr="007B7D3A">
        <w:rPr>
          <w:b w:val="0"/>
        </w:rPr>
        <w:t>,</w:t>
      </w:r>
      <w:r w:rsidR="00B52D2B">
        <w:t xml:space="preserve"> realizzato anch'esso dall'Accademia</w:t>
      </w:r>
      <w:r>
        <w:rPr>
          <w:b w:val="0"/>
        </w:rPr>
        <w:t>.</w:t>
      </w:r>
    </w:p>
    <w:p w14:paraId="49327FAB" w14:textId="77777777" w:rsidR="007B7D3A" w:rsidRPr="00E844E5" w:rsidRDefault="008E6493" w:rsidP="007B7D3A">
      <w:pPr>
        <w:pStyle w:val="NormaleWeb"/>
        <w:rPr>
          <w:b w:val="0"/>
          <w:bdr w:val="none" w:sz="0" w:space="0" w:color="auto" w:frame="1"/>
        </w:rPr>
      </w:pPr>
      <w:r w:rsidRPr="0001359F">
        <w:t>RITUALI (IM)MATERIALI</w:t>
      </w:r>
      <w:r w:rsidRPr="008E6493">
        <w:rPr>
          <w:b w:val="0"/>
        </w:rPr>
        <w:t xml:space="preserve"> intende porre degli interrogativi sul valore della documentazione analogica e virtuale. Opere di</w:t>
      </w:r>
      <w:r w:rsidRPr="00970F12">
        <w:t xml:space="preserve"> </w:t>
      </w:r>
      <w:r w:rsidRPr="00B52D2B">
        <w:t>Atelier 12,</w:t>
      </w:r>
      <w:r w:rsidR="00085BD2" w:rsidRPr="00B52D2B">
        <w:rPr>
          <w:bdr w:val="none" w:sz="0" w:space="0" w:color="auto" w:frame="1"/>
        </w:rPr>
        <w:t xml:space="preserve"> </w:t>
      </w:r>
      <w:r w:rsidR="007B7D3A" w:rsidRPr="007B7D3A">
        <w:rPr>
          <w:bdr w:val="none" w:sz="0" w:space="0" w:color="auto" w:frame="1"/>
        </w:rPr>
        <w:t>Cheng Luna</w:t>
      </w:r>
      <w:r w:rsidR="007B7D3A" w:rsidRPr="007B7D3A">
        <w:rPr>
          <w:b w:val="0"/>
          <w:bdr w:val="none" w:sz="0" w:space="0" w:color="auto" w:frame="1"/>
        </w:rPr>
        <w:t>-</w:t>
      </w:r>
      <w:r w:rsidR="007B7D3A" w:rsidRPr="007B7D3A">
        <w:rPr>
          <w:bdr w:val="none" w:sz="0" w:space="0" w:color="auto" w:frame="1"/>
        </w:rPr>
        <w:t>Cong Yubo</w:t>
      </w:r>
      <w:r w:rsidR="007B7D3A" w:rsidRPr="007B7D3A">
        <w:rPr>
          <w:b w:val="0"/>
          <w:bdr w:val="none" w:sz="0" w:space="0" w:color="auto" w:frame="1"/>
        </w:rPr>
        <w:t>-</w:t>
      </w:r>
      <w:r w:rsidR="007B7D3A" w:rsidRPr="007B7D3A">
        <w:rPr>
          <w:bdr w:val="none" w:sz="0" w:space="0" w:color="auto" w:frame="1"/>
        </w:rPr>
        <w:t>Xu Tongxin</w:t>
      </w:r>
      <w:r w:rsidR="007B7D3A" w:rsidRPr="007B7D3A">
        <w:rPr>
          <w:b w:val="0"/>
          <w:bdr w:val="none" w:sz="0" w:space="0" w:color="auto" w:frame="1"/>
        </w:rPr>
        <w:t>-</w:t>
      </w:r>
      <w:r w:rsidR="007B7D3A" w:rsidRPr="007B7D3A">
        <w:rPr>
          <w:bdr w:val="none" w:sz="0" w:space="0" w:color="auto" w:frame="1"/>
        </w:rPr>
        <w:t>Chen Jinyue</w:t>
      </w:r>
      <w:r w:rsidR="007B7D3A" w:rsidRPr="007B7D3A">
        <w:rPr>
          <w:b w:val="0"/>
          <w:bdr w:val="none" w:sz="0" w:space="0" w:color="auto" w:frame="1"/>
        </w:rPr>
        <w:t xml:space="preserve"> e </w:t>
      </w:r>
      <w:r w:rsidR="007B7D3A" w:rsidRPr="007B7D3A">
        <w:rPr>
          <w:bdr w:val="none" w:sz="0" w:space="0" w:color="auto" w:frame="1"/>
        </w:rPr>
        <w:t>Matilde Bresaola</w:t>
      </w:r>
      <w:r w:rsidR="007B7D3A" w:rsidRPr="007B7D3A">
        <w:rPr>
          <w:b w:val="0"/>
          <w:bdr w:val="none" w:sz="0" w:space="0" w:color="auto" w:frame="1"/>
        </w:rPr>
        <w:t>-</w:t>
      </w:r>
      <w:r w:rsidR="007B7D3A" w:rsidRPr="007B7D3A">
        <w:rPr>
          <w:bdr w:val="none" w:sz="0" w:space="0" w:color="auto" w:frame="1"/>
        </w:rPr>
        <w:t>Marco Luciani</w:t>
      </w:r>
      <w:r w:rsidR="007B7D3A" w:rsidRPr="007B7D3A">
        <w:rPr>
          <w:b w:val="0"/>
          <w:bdr w:val="none" w:sz="0" w:space="0" w:color="auto" w:frame="1"/>
        </w:rPr>
        <w:t>-</w:t>
      </w:r>
      <w:r w:rsidR="007B7D3A" w:rsidRPr="007B7D3A">
        <w:rPr>
          <w:bdr w:val="none" w:sz="0" w:space="0" w:color="auto" w:frame="1"/>
        </w:rPr>
        <w:t>Francesco Masetto</w:t>
      </w:r>
      <w:r w:rsidR="007B7D3A" w:rsidRPr="007B7D3A">
        <w:rPr>
          <w:b w:val="0"/>
          <w:bdr w:val="none" w:sz="0" w:space="0" w:color="auto" w:frame="1"/>
        </w:rPr>
        <w:t>-</w:t>
      </w:r>
      <w:r w:rsidR="007B7D3A" w:rsidRPr="007B7D3A">
        <w:rPr>
          <w:bdr w:val="none" w:sz="0" w:space="0" w:color="auto" w:frame="1"/>
        </w:rPr>
        <w:t>Li Zhiwei</w:t>
      </w:r>
      <w:r w:rsidR="007B7D3A" w:rsidRPr="007B7D3A">
        <w:rPr>
          <w:b w:val="0"/>
          <w:bdr w:val="none" w:sz="0" w:space="0" w:color="auto" w:frame="1"/>
        </w:rPr>
        <w:t>-</w:t>
      </w:r>
      <w:r w:rsidR="007B7D3A" w:rsidRPr="007B7D3A">
        <w:rPr>
          <w:rFonts w:eastAsia="MS Gothic"/>
          <w:bdr w:val="none" w:sz="0" w:space="0" w:color="auto" w:frame="1"/>
        </w:rPr>
        <w:t xml:space="preserve">Irma </w:t>
      </w:r>
      <w:r w:rsidR="007B7D3A" w:rsidRPr="007B7D3A">
        <w:rPr>
          <w:bdr w:val="none" w:sz="0" w:space="0" w:color="auto" w:frame="1"/>
        </w:rPr>
        <w:t>Zorzi</w:t>
      </w:r>
      <w:r w:rsidR="007B7D3A" w:rsidRPr="007B7D3A">
        <w:rPr>
          <w:b w:val="0"/>
          <w:bdr w:val="none" w:sz="0" w:space="0" w:color="auto" w:frame="1"/>
        </w:rPr>
        <w:t>.</w:t>
      </w:r>
    </w:p>
    <w:p w14:paraId="4CEE8E9C" w14:textId="246112AA" w:rsidR="008E6493" w:rsidRPr="008E6493" w:rsidRDefault="008E6493" w:rsidP="008E6493">
      <w:pPr>
        <w:pStyle w:val="NormaleWeb"/>
        <w:rPr>
          <w:b w:val="0"/>
        </w:rPr>
      </w:pPr>
      <w:r w:rsidRPr="00970F12">
        <w:t>OLTRE LA SOGLIA</w:t>
      </w:r>
      <w:r w:rsidRPr="008E6493">
        <w:rPr>
          <w:b w:val="0"/>
        </w:rPr>
        <w:t xml:space="preserve"> si affida allo sguardo fotografico per riflettere sui mutamenti dell’ambiente naturale. Opere di </w:t>
      </w:r>
      <w:r w:rsidRPr="00970F12">
        <w:t>Giuliano Vaccai</w:t>
      </w:r>
      <w:r w:rsidR="007B7D3A">
        <w:rPr>
          <w:b w:val="0"/>
        </w:rPr>
        <w:t xml:space="preserve"> e </w:t>
      </w:r>
      <w:r w:rsidR="007B7D3A" w:rsidRPr="00970F12">
        <w:t>Marco Zilja</w:t>
      </w:r>
      <w:r w:rsidR="007B7D3A" w:rsidRPr="007B7D3A">
        <w:rPr>
          <w:b w:val="0"/>
        </w:rPr>
        <w:t>.</w:t>
      </w:r>
    </w:p>
    <w:p w14:paraId="76E1E7F6" w14:textId="197159D0" w:rsidR="008E6493" w:rsidRPr="008E6493" w:rsidRDefault="008E6493" w:rsidP="008E6493">
      <w:pPr>
        <w:pStyle w:val="NormaleWeb"/>
        <w:rPr>
          <w:b w:val="0"/>
        </w:rPr>
      </w:pPr>
      <w:r w:rsidRPr="00970F12">
        <w:t>DERIVAZIONI &amp; PROLIFERAZIONI</w:t>
      </w:r>
      <w:r w:rsidRPr="008E6493">
        <w:rPr>
          <w:b w:val="0"/>
        </w:rPr>
        <w:t xml:space="preserve"> individua cortocircuiti tra la vita reale, l’intelligenza artif</w:t>
      </w:r>
      <w:r w:rsidR="007B7D3A">
        <w:rPr>
          <w:b w:val="0"/>
        </w:rPr>
        <w:t>iciale e l’estetica video-ludica</w:t>
      </w:r>
      <w:r w:rsidRPr="008E6493">
        <w:rPr>
          <w:b w:val="0"/>
        </w:rPr>
        <w:t xml:space="preserve">. </w:t>
      </w:r>
      <w:r w:rsidRPr="008E6493">
        <w:rPr>
          <w:b w:val="0"/>
          <w:bdr w:val="none" w:sz="0" w:space="0" w:color="auto" w:frame="1"/>
        </w:rPr>
        <w:t xml:space="preserve">Opere di </w:t>
      </w:r>
      <w:r w:rsidR="00DA3F49" w:rsidRPr="00970F12">
        <w:rPr>
          <w:bdr w:val="none" w:sz="0" w:space="0" w:color="auto" w:frame="1"/>
        </w:rPr>
        <w:t>Lin Chengwei</w:t>
      </w:r>
      <w:r w:rsidR="00DA3F49">
        <w:rPr>
          <w:bdr w:val="none" w:sz="0" w:space="0" w:color="auto" w:frame="1"/>
        </w:rPr>
        <w:t>, Wang Yuelin e</w:t>
      </w:r>
      <w:r w:rsidRPr="00970F12">
        <w:rPr>
          <w:bdr w:val="none" w:sz="0" w:space="0" w:color="auto" w:frame="1"/>
        </w:rPr>
        <w:t xml:space="preserve"> Wu Han</w:t>
      </w:r>
      <w:r w:rsidRPr="008E6493">
        <w:rPr>
          <w:b w:val="0"/>
          <w:bdr w:val="none" w:sz="0" w:space="0" w:color="auto" w:frame="1"/>
        </w:rPr>
        <w:t xml:space="preserve">. </w:t>
      </w:r>
    </w:p>
    <w:p w14:paraId="538CBAC8" w14:textId="45473D5A" w:rsidR="008E6493" w:rsidRPr="008E6493" w:rsidRDefault="008E6493" w:rsidP="008E6493">
      <w:pPr>
        <w:pStyle w:val="NormaleWeb"/>
        <w:rPr>
          <w:b w:val="0"/>
        </w:rPr>
      </w:pPr>
      <w:r w:rsidRPr="00970F12">
        <w:lastRenderedPageBreak/>
        <w:t>ACCESSO LIBERO</w:t>
      </w:r>
      <w:r w:rsidRPr="008E6493">
        <w:rPr>
          <w:b w:val="0"/>
        </w:rPr>
        <w:t xml:space="preserve"> si focalizza sulla meta-realtà, indagando ambienti immersivi che influenzano l'esperienza dei fruitori. Opere di</w:t>
      </w:r>
      <w:r w:rsidRPr="00970F12">
        <w:rPr>
          <w:bdr w:val="none" w:sz="0" w:space="0" w:color="auto" w:frame="1"/>
        </w:rPr>
        <w:t xml:space="preserve"> Tommaso Andrich</w:t>
      </w:r>
      <w:r w:rsidR="00DA3F49" w:rsidRPr="007B7D3A">
        <w:rPr>
          <w:b w:val="0"/>
          <w:bdr w:val="none" w:sz="0" w:space="0" w:color="auto" w:frame="1"/>
        </w:rPr>
        <w:t>,</w:t>
      </w:r>
      <w:r w:rsidR="00DA3F49">
        <w:rPr>
          <w:bdr w:val="none" w:sz="0" w:space="0" w:color="auto" w:frame="1"/>
        </w:rPr>
        <w:t xml:space="preserve"> </w:t>
      </w:r>
      <w:r w:rsidR="00DA3F49" w:rsidRPr="00970F12">
        <w:rPr>
          <w:bdr w:val="none" w:sz="0" w:space="0" w:color="auto" w:frame="1"/>
        </w:rPr>
        <w:t>Piero Canal</w:t>
      </w:r>
      <w:r w:rsidRPr="00970F12">
        <w:rPr>
          <w:bdr w:val="none" w:sz="0" w:space="0" w:color="auto" w:frame="1"/>
        </w:rPr>
        <w:t xml:space="preserve"> </w:t>
      </w:r>
      <w:r w:rsidRPr="007B7D3A">
        <w:rPr>
          <w:b w:val="0"/>
        </w:rPr>
        <w:t>e</w:t>
      </w:r>
      <w:r w:rsidRPr="007B7D3A">
        <w:rPr>
          <w:b w:val="0"/>
          <w:bdr w:val="none" w:sz="0" w:space="0" w:color="auto" w:frame="1"/>
        </w:rPr>
        <w:t xml:space="preserve"> </w:t>
      </w:r>
      <w:r w:rsidRPr="00970F12">
        <w:rPr>
          <w:bdr w:val="none" w:sz="0" w:space="0" w:color="auto" w:frame="1"/>
        </w:rPr>
        <w:t>Giulia Gaffo</w:t>
      </w:r>
      <w:r w:rsidRPr="008E6493">
        <w:rPr>
          <w:b w:val="0"/>
          <w:bdr w:val="none" w:sz="0" w:space="0" w:color="auto" w:frame="1"/>
        </w:rPr>
        <w:t>.</w:t>
      </w:r>
    </w:p>
    <w:p w14:paraId="7C599CC0" w14:textId="43A951C8" w:rsidR="008E6493" w:rsidRPr="008E6493" w:rsidRDefault="008E6493" w:rsidP="008E6493">
      <w:pPr>
        <w:pStyle w:val="NormaleWeb"/>
        <w:rPr>
          <w:b w:val="0"/>
        </w:rPr>
      </w:pPr>
      <w:r w:rsidRPr="00970F12">
        <w:t>QUADRO ELETTRONICO</w:t>
      </w:r>
      <w:r w:rsidRPr="008E6493">
        <w:rPr>
          <w:b w:val="0"/>
        </w:rPr>
        <w:t xml:space="preserve"> si ricollega alla meccanica quantistica e all’assioma secondo cui l’osservatore crea la realtà. </w:t>
      </w:r>
      <w:r w:rsidRPr="008E6493">
        <w:rPr>
          <w:b w:val="0"/>
          <w:bdr w:val="none" w:sz="0" w:space="0" w:color="auto" w:frame="1"/>
        </w:rPr>
        <w:t xml:space="preserve">Videoinstallazione di </w:t>
      </w:r>
      <w:r w:rsidRPr="00970F12">
        <w:t>Davide Barbini</w:t>
      </w:r>
      <w:r w:rsidRPr="008E6493">
        <w:rPr>
          <w:b w:val="0"/>
        </w:rPr>
        <w:t>.</w:t>
      </w:r>
    </w:p>
    <w:p w14:paraId="15F0AA05" w14:textId="77777777" w:rsidR="007B7D3A" w:rsidRDefault="007B7D3A" w:rsidP="007B7D3A">
      <w:pPr>
        <w:pStyle w:val="NormaleWeb"/>
        <w:rPr>
          <w:b w:val="0"/>
        </w:rPr>
      </w:pPr>
      <w:r w:rsidRPr="007B7D3A">
        <w:rPr>
          <w:b w:val="0"/>
        </w:rPr>
        <w:t xml:space="preserve">Al termine della mostra sarà pubblicato un </w:t>
      </w:r>
      <w:r w:rsidRPr="007B7D3A">
        <w:t>catalogo</w:t>
      </w:r>
      <w:r w:rsidRPr="007B7D3A">
        <w:rPr>
          <w:b w:val="0"/>
        </w:rPr>
        <w:t xml:space="preserve"> contenente approfondimenti critici, contributi teorici, schede tecniche delle singole opere e un’ampia documentazione fotografica dell'allestimento.</w:t>
      </w:r>
      <w:r w:rsidRPr="008E6493">
        <w:rPr>
          <w:b w:val="0"/>
        </w:rPr>
        <w:t xml:space="preserve"> </w:t>
      </w:r>
    </w:p>
    <w:p w14:paraId="42EABE5A" w14:textId="11F13306" w:rsidR="00162644" w:rsidRDefault="00B52D2B" w:rsidP="001B0985">
      <w:pPr>
        <w:pStyle w:val="NormaleWeb"/>
        <w:ind w:left="1559"/>
        <w:rPr>
          <w:b w:val="0"/>
        </w:rPr>
      </w:pPr>
      <w:r>
        <w:rPr>
          <w:b w:val="0"/>
        </w:rPr>
        <w:t xml:space="preserve">Inoltre </w:t>
      </w:r>
      <w:r w:rsidRPr="007371C7">
        <w:rPr>
          <w:b w:val="0"/>
          <w:u w:val="single"/>
        </w:rPr>
        <w:t>v</w:t>
      </w:r>
      <w:r w:rsidR="00162644" w:rsidRPr="007371C7">
        <w:rPr>
          <w:b w:val="0"/>
          <w:u w:val="single"/>
        </w:rPr>
        <w:t>enerdì 16 giugno alle 15:30</w:t>
      </w:r>
      <w:r w:rsidR="00162644" w:rsidRPr="00162644">
        <w:rPr>
          <w:b w:val="0"/>
        </w:rPr>
        <w:t>, nell’Aula Magna dell’Accademia di Belle Arti di Venezia,</w:t>
      </w:r>
      <w:r w:rsidR="00162644">
        <w:rPr>
          <w:b w:val="0"/>
        </w:rPr>
        <w:t xml:space="preserve"> nell'ambito della mostra</w:t>
      </w:r>
      <w:r w:rsidR="00DE69B1">
        <w:rPr>
          <w:b w:val="0"/>
        </w:rPr>
        <w:t>,</w:t>
      </w:r>
      <w:r w:rsidR="00162644" w:rsidRPr="00162644">
        <w:rPr>
          <w:b w:val="0"/>
        </w:rPr>
        <w:t xml:space="preserve"> </w:t>
      </w:r>
      <w:r w:rsidR="00162644" w:rsidRPr="007371C7">
        <w:t>Denis Curti e Giulia Vannucci</w:t>
      </w:r>
      <w:r w:rsidR="00162644" w:rsidRPr="00162644">
        <w:rPr>
          <w:b w:val="0"/>
        </w:rPr>
        <w:t xml:space="preserve"> interverranno a uno s</w:t>
      </w:r>
      <w:r w:rsidR="00162644">
        <w:rPr>
          <w:b w:val="0"/>
        </w:rPr>
        <w:t xml:space="preserve">pecifico </w:t>
      </w:r>
      <w:r w:rsidR="00162644" w:rsidRPr="007371C7">
        <w:t>focus sulla fotografia</w:t>
      </w:r>
      <w:r w:rsidR="00162644">
        <w:rPr>
          <w:b w:val="0"/>
        </w:rPr>
        <w:t xml:space="preserve"> moderato da </w:t>
      </w:r>
      <w:r w:rsidR="00162644" w:rsidRPr="00162644">
        <w:rPr>
          <w:b w:val="0"/>
        </w:rPr>
        <w:t>Gianni Gosdan e Paolo Della Corte</w:t>
      </w:r>
      <w:r w:rsidR="00162644">
        <w:rPr>
          <w:b w:val="0"/>
        </w:rPr>
        <w:t>.</w:t>
      </w:r>
      <w:r w:rsidR="007371C7">
        <w:rPr>
          <w:b w:val="0"/>
        </w:rPr>
        <w:t xml:space="preserve"> </w:t>
      </w:r>
      <w:r w:rsidR="00162644" w:rsidRPr="00162644">
        <w:rPr>
          <w:b w:val="0"/>
        </w:rPr>
        <w:t>Curti racconterà la sua esperienza professionale, in qual</w:t>
      </w:r>
      <w:r w:rsidR="00162644">
        <w:rPr>
          <w:b w:val="0"/>
        </w:rPr>
        <w:t>ità di Direttore artistico de Le</w:t>
      </w:r>
      <w:r w:rsidR="00162644" w:rsidRPr="00162644">
        <w:rPr>
          <w:b w:val="0"/>
        </w:rPr>
        <w:t xml:space="preserve"> Stanze</w:t>
      </w:r>
      <w:r w:rsidR="00162644">
        <w:rPr>
          <w:b w:val="0"/>
        </w:rPr>
        <w:t xml:space="preserve"> </w:t>
      </w:r>
      <w:r w:rsidR="00162644" w:rsidRPr="00162644">
        <w:rPr>
          <w:b w:val="0"/>
        </w:rPr>
        <w:t>della Fotografia di Venezia, accennando anche ai suoi prec</w:t>
      </w:r>
      <w:r w:rsidR="00162644">
        <w:rPr>
          <w:b w:val="0"/>
        </w:rPr>
        <w:t>edenti incarichi al</w:t>
      </w:r>
      <w:r w:rsidR="00162644" w:rsidRPr="00162644">
        <w:rPr>
          <w:b w:val="0"/>
        </w:rPr>
        <w:t>la Fondazione</w:t>
      </w:r>
      <w:r w:rsidR="00162644">
        <w:rPr>
          <w:b w:val="0"/>
        </w:rPr>
        <w:t xml:space="preserve"> </w:t>
      </w:r>
      <w:r w:rsidR="00162644" w:rsidRPr="00162644">
        <w:rPr>
          <w:b w:val="0"/>
        </w:rPr>
        <w:t>Italiana per la Fotografia di Torino, l’agenzia Contrasto, la fondazione Forma, lo spazio Still e i Tre</w:t>
      </w:r>
      <w:r w:rsidR="00162644">
        <w:rPr>
          <w:b w:val="0"/>
        </w:rPr>
        <w:t xml:space="preserve"> </w:t>
      </w:r>
      <w:r w:rsidR="00162644" w:rsidRPr="00162644">
        <w:rPr>
          <w:b w:val="0"/>
        </w:rPr>
        <w:t>Oci di Venezia.</w:t>
      </w:r>
      <w:r w:rsidR="007371C7">
        <w:rPr>
          <w:b w:val="0"/>
        </w:rPr>
        <w:t xml:space="preserve"> </w:t>
      </w:r>
      <w:r w:rsidR="00162644" w:rsidRPr="00162644">
        <w:rPr>
          <w:b w:val="0"/>
        </w:rPr>
        <w:t xml:space="preserve">La filmmaker Vannucci, che all’Accademia di Belle Arti di </w:t>
      </w:r>
      <w:r w:rsidR="00162644">
        <w:rPr>
          <w:b w:val="0"/>
        </w:rPr>
        <w:t xml:space="preserve">Venezia ha conseguito la laurea </w:t>
      </w:r>
      <w:r w:rsidR="00162644" w:rsidRPr="00162644">
        <w:rPr>
          <w:b w:val="0"/>
        </w:rPr>
        <w:t>magistrale, presenterà il suo ultimo progetto dedicato a noti fotografi della scena nazionale e</w:t>
      </w:r>
      <w:r w:rsidR="00B0250B">
        <w:rPr>
          <w:b w:val="0"/>
        </w:rPr>
        <w:t xml:space="preserve"> </w:t>
      </w:r>
      <w:r w:rsidR="00162644" w:rsidRPr="00162644">
        <w:rPr>
          <w:b w:val="0"/>
        </w:rPr>
        <w:t>internazionale. L’incontro sarà</w:t>
      </w:r>
      <w:r w:rsidR="00162644">
        <w:rPr>
          <w:b w:val="0"/>
        </w:rPr>
        <w:t xml:space="preserve"> infatti </w:t>
      </w:r>
      <w:r w:rsidR="00162644" w:rsidRPr="00162644">
        <w:rPr>
          <w:b w:val="0"/>
        </w:rPr>
        <w:t>accompagnato dalla proiezione dei “video ritratti” di</w:t>
      </w:r>
      <w:r w:rsidR="00162644">
        <w:rPr>
          <w:b w:val="0"/>
        </w:rPr>
        <w:t xml:space="preserve"> </w:t>
      </w:r>
      <w:r w:rsidR="00162644" w:rsidRPr="00162644">
        <w:rPr>
          <w:b w:val="0"/>
        </w:rPr>
        <w:t>Massimo Vitali e Beatrice Speranza.</w:t>
      </w:r>
      <w:r w:rsidR="007371C7">
        <w:rPr>
          <w:b w:val="0"/>
        </w:rPr>
        <w:t xml:space="preserve"> </w:t>
      </w:r>
      <w:r w:rsidR="007B7D3A">
        <w:rPr>
          <w:b w:val="0"/>
        </w:rPr>
        <w:t>L’incontro</w:t>
      </w:r>
      <w:r w:rsidR="00B0250B" w:rsidRPr="00B0250B">
        <w:rPr>
          <w:b w:val="0"/>
        </w:rPr>
        <w:t xml:space="preserve"> è aperto al pubblico</w:t>
      </w:r>
      <w:r w:rsidR="00162644" w:rsidRPr="00B0250B">
        <w:rPr>
          <w:b w:val="0"/>
        </w:rPr>
        <w:t xml:space="preserve"> fino a esaurimento dei posti disponibili.</w:t>
      </w:r>
    </w:p>
    <w:p w14:paraId="09BFD614" w14:textId="77777777" w:rsidR="007371C7" w:rsidRPr="001B0985" w:rsidRDefault="007371C7" w:rsidP="001B0985">
      <w:pPr>
        <w:pStyle w:val="NormaleWeb"/>
        <w:spacing w:after="0"/>
        <w:ind w:left="1559"/>
        <w:rPr>
          <w:b w:val="0"/>
          <w:bdr w:val="none" w:sz="0" w:space="0" w:color="auto" w:frame="1"/>
        </w:rPr>
      </w:pPr>
      <w:r w:rsidRPr="001B0985">
        <w:rPr>
          <w:b w:val="0"/>
          <w:bdr w:val="none" w:sz="0" w:space="0" w:color="auto" w:frame="1"/>
        </w:rPr>
        <w:t xml:space="preserve">Accademia di Belle Arti di Venezia </w:t>
      </w:r>
    </w:p>
    <w:p w14:paraId="1F84722B" w14:textId="77777777" w:rsidR="007371C7" w:rsidRPr="001B0985" w:rsidRDefault="007371C7" w:rsidP="001B0985">
      <w:pPr>
        <w:pStyle w:val="NormaleWeb"/>
        <w:spacing w:after="0"/>
        <w:ind w:left="1559"/>
        <w:rPr>
          <w:i/>
          <w:bdr w:val="none" w:sz="0" w:space="0" w:color="auto" w:frame="1"/>
        </w:rPr>
      </w:pPr>
      <w:r w:rsidRPr="001B0985">
        <w:rPr>
          <w:i/>
          <w:bdr w:val="none" w:sz="0" w:space="0" w:color="auto" w:frame="1"/>
        </w:rPr>
        <w:t>23 WATT</w:t>
      </w:r>
    </w:p>
    <w:p w14:paraId="66CBBE87" w14:textId="77777777" w:rsidR="007371C7" w:rsidRPr="001B0985" w:rsidRDefault="007371C7" w:rsidP="001B0985">
      <w:pPr>
        <w:pStyle w:val="NormaleWeb"/>
        <w:spacing w:after="0"/>
        <w:ind w:left="1559"/>
        <w:rPr>
          <w:b w:val="0"/>
          <w:bdr w:val="none" w:sz="0" w:space="0" w:color="auto" w:frame="1"/>
        </w:rPr>
      </w:pPr>
      <w:r w:rsidRPr="001B0985">
        <w:rPr>
          <w:b w:val="0"/>
          <w:bdr w:val="none" w:sz="0" w:space="0" w:color="auto" w:frame="1"/>
        </w:rPr>
        <w:t>Magazzini del Sale 3</w:t>
      </w:r>
    </w:p>
    <w:p w14:paraId="7F1BD329" w14:textId="31593422" w:rsidR="007371C7" w:rsidRPr="001B0985" w:rsidRDefault="007371C7" w:rsidP="001B0985">
      <w:pPr>
        <w:pStyle w:val="NormaleWeb"/>
        <w:spacing w:after="0"/>
        <w:ind w:left="1559"/>
        <w:rPr>
          <w:b w:val="0"/>
          <w:bdr w:val="none" w:sz="0" w:space="0" w:color="auto" w:frame="1"/>
        </w:rPr>
      </w:pPr>
      <w:r w:rsidRPr="001B0985">
        <w:rPr>
          <w:b w:val="0"/>
          <w:bdr w:val="none" w:sz="0" w:space="0" w:color="auto" w:frame="1"/>
        </w:rPr>
        <w:t>Venezia, Dorsoduro, 264</w:t>
      </w:r>
    </w:p>
    <w:p w14:paraId="7ADFB28E" w14:textId="2A7E3713" w:rsidR="007371C7" w:rsidRPr="001B0985" w:rsidRDefault="007B7D3A" w:rsidP="001B0985">
      <w:pPr>
        <w:pStyle w:val="NormaleWeb"/>
        <w:spacing w:after="0"/>
        <w:ind w:left="1559"/>
        <w:rPr>
          <w:b w:val="0"/>
          <w:bdr w:val="none" w:sz="0" w:space="0" w:color="auto" w:frame="1"/>
        </w:rPr>
      </w:pPr>
      <w:r>
        <w:rPr>
          <w:b w:val="0"/>
          <w:bdr w:val="none" w:sz="0" w:space="0" w:color="auto" w:frame="1"/>
        </w:rPr>
        <w:t>16 giugno – 29</w:t>
      </w:r>
      <w:r w:rsidR="007371C7" w:rsidRPr="001B0985">
        <w:rPr>
          <w:b w:val="0"/>
          <w:bdr w:val="none" w:sz="0" w:space="0" w:color="auto" w:frame="1"/>
        </w:rPr>
        <w:t xml:space="preserve"> luglio 2023</w:t>
      </w:r>
    </w:p>
    <w:p w14:paraId="40325648" w14:textId="43366259" w:rsidR="007371C7" w:rsidRPr="001B0985" w:rsidRDefault="007371C7" w:rsidP="001B0985">
      <w:pPr>
        <w:pStyle w:val="NormaleWeb"/>
        <w:spacing w:after="0"/>
        <w:ind w:left="1559"/>
        <w:rPr>
          <w:b w:val="0"/>
          <w:bdr w:val="none" w:sz="0" w:space="0" w:color="auto" w:frame="1"/>
        </w:rPr>
      </w:pPr>
      <w:r w:rsidRPr="001B0985">
        <w:rPr>
          <w:b w:val="0"/>
          <w:bdr w:val="none" w:sz="0" w:space="0" w:color="auto" w:frame="1"/>
        </w:rPr>
        <w:t>Da mercoledì a sabato, dalle 11 alle 18</w:t>
      </w:r>
    </w:p>
    <w:p w14:paraId="0A4EB851" w14:textId="010D025A" w:rsidR="007371C7" w:rsidRPr="001B0985" w:rsidRDefault="007371C7" w:rsidP="001B0985">
      <w:pPr>
        <w:pStyle w:val="NormaleWeb"/>
        <w:spacing w:after="0"/>
        <w:ind w:left="1559"/>
        <w:rPr>
          <w:b w:val="0"/>
          <w:bdr w:val="none" w:sz="0" w:space="0" w:color="auto" w:frame="1"/>
        </w:rPr>
      </w:pPr>
      <w:r w:rsidRPr="001B0985">
        <w:rPr>
          <w:b w:val="0"/>
          <w:bdr w:val="none" w:sz="0" w:space="0" w:color="auto" w:frame="1"/>
        </w:rPr>
        <w:t xml:space="preserve">Inaugurazione: giovedì 15 giugno 2023, ore 18 </w:t>
      </w:r>
    </w:p>
    <w:p w14:paraId="0901AA8F" w14:textId="24620F23" w:rsidR="007371C7" w:rsidRPr="001B0985" w:rsidRDefault="007371C7" w:rsidP="001B0985">
      <w:pPr>
        <w:pStyle w:val="NormaleWeb"/>
        <w:spacing w:after="0"/>
        <w:ind w:left="1559"/>
        <w:rPr>
          <w:b w:val="0"/>
          <w:bdr w:val="none" w:sz="0" w:space="0" w:color="auto" w:frame="1"/>
        </w:rPr>
      </w:pPr>
      <w:r w:rsidRPr="001B0985">
        <w:rPr>
          <w:b w:val="0"/>
          <w:bdr w:val="none" w:sz="0" w:space="0" w:color="auto" w:frame="1"/>
        </w:rPr>
        <w:t>Sabato 17 giugno, in occasione di Art Night, apertura straordinaria fino alle 23</w:t>
      </w:r>
    </w:p>
    <w:p w14:paraId="1FF8ED18" w14:textId="77777777" w:rsidR="007371C7" w:rsidRPr="001B0985" w:rsidRDefault="007371C7" w:rsidP="001B0985">
      <w:pPr>
        <w:pStyle w:val="NormaleWeb"/>
        <w:spacing w:after="0"/>
        <w:ind w:left="1559"/>
        <w:rPr>
          <w:b w:val="0"/>
          <w:bdr w:val="none" w:sz="0" w:space="0" w:color="auto" w:frame="1"/>
        </w:rPr>
      </w:pPr>
      <w:r w:rsidRPr="001B0985">
        <w:rPr>
          <w:b w:val="0"/>
          <w:bdr w:val="none" w:sz="0" w:space="0" w:color="auto" w:frame="1"/>
        </w:rPr>
        <w:t>Ingresso libero</w:t>
      </w:r>
    </w:p>
    <w:p w14:paraId="593225D6" w14:textId="77777777" w:rsidR="008E6493" w:rsidRDefault="008E6493" w:rsidP="008E6493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72CC8FEB" w14:textId="77777777" w:rsidR="000B529C" w:rsidRPr="00660C1C" w:rsidRDefault="000B529C" w:rsidP="00660C1C">
      <w:pPr>
        <w:pStyle w:val="NormaleWeb"/>
        <w:jc w:val="left"/>
        <w:rPr>
          <w:iCs/>
          <w:sz w:val="20"/>
          <w:szCs w:val="20"/>
        </w:rPr>
      </w:pPr>
      <w:r w:rsidRPr="00660C1C">
        <w:rPr>
          <w:iCs/>
          <w:sz w:val="20"/>
          <w:szCs w:val="20"/>
        </w:rPr>
        <w:t>Informazioni per la stampa</w:t>
      </w:r>
    </w:p>
    <w:p w14:paraId="7B28B05B" w14:textId="04ED4F2B" w:rsidR="000B529C" w:rsidRPr="00660C1C" w:rsidRDefault="000B529C" w:rsidP="00660C1C">
      <w:pPr>
        <w:pStyle w:val="NormaleWeb"/>
        <w:jc w:val="left"/>
        <w:rPr>
          <w:iCs/>
          <w:sz w:val="20"/>
          <w:szCs w:val="20"/>
        </w:rPr>
      </w:pPr>
      <w:r w:rsidRPr="00660C1C">
        <w:rPr>
          <w:iCs/>
          <w:sz w:val="20"/>
          <w:szCs w:val="20"/>
        </w:rPr>
        <w:t>CASADOROFUNGHER Comunicazione</w:t>
      </w:r>
    </w:p>
    <w:p w14:paraId="63028B18" w14:textId="1F02DEC5" w:rsidR="000B529C" w:rsidRPr="00660C1C" w:rsidRDefault="000B529C" w:rsidP="00660C1C">
      <w:pPr>
        <w:pStyle w:val="NormaleWeb"/>
        <w:jc w:val="left"/>
        <w:rPr>
          <w:rFonts w:eastAsia="Neutraface 2 Text Book" w:cs="Neutraface 2 Text Book"/>
          <w:sz w:val="20"/>
          <w:szCs w:val="20"/>
          <w:u w:color="0000FF"/>
        </w:rPr>
      </w:pPr>
      <w:r w:rsidRPr="00660C1C">
        <w:rPr>
          <w:rFonts w:eastAsia="Neutraface 2 Text Bold" w:cs="Neutraface 2 Text Bold"/>
          <w:b w:val="0"/>
          <w:sz w:val="20"/>
          <w:szCs w:val="20"/>
        </w:rPr>
        <w:t>Elena Casadoro Kopp</w:t>
      </w:r>
      <w:r w:rsidRPr="00660C1C">
        <w:rPr>
          <w:rFonts w:eastAsia="Neutraface 2 Text Bold" w:cs="Neutraface 2 Text Bold"/>
          <w:b w:val="0"/>
          <w:sz w:val="20"/>
          <w:szCs w:val="20"/>
        </w:rPr>
        <w:br/>
      </w:r>
      <w:r w:rsidRPr="00660C1C">
        <w:rPr>
          <w:sz w:val="20"/>
          <w:szCs w:val="20"/>
        </w:rPr>
        <w:t>m +39 334 8602488</w:t>
      </w:r>
      <w:r w:rsidRPr="00660C1C">
        <w:rPr>
          <w:rFonts w:eastAsia="Neutraface 2 Text Book" w:cs="Neutraface 2 Text Book"/>
          <w:sz w:val="20"/>
          <w:szCs w:val="20"/>
        </w:rPr>
        <w:br/>
      </w:r>
      <w:r w:rsidRPr="00660C1C">
        <w:rPr>
          <w:sz w:val="20"/>
          <w:szCs w:val="20"/>
          <w:u w:color="0000FF"/>
        </w:rPr>
        <w:t>elena@casadorofungher.com</w:t>
      </w:r>
    </w:p>
    <w:p w14:paraId="339A4D24" w14:textId="56BC7DC5" w:rsidR="000B529C" w:rsidRPr="00660C1C" w:rsidRDefault="000B529C" w:rsidP="00660C1C">
      <w:pPr>
        <w:pStyle w:val="NormaleWeb"/>
        <w:jc w:val="left"/>
        <w:rPr>
          <w:rFonts w:eastAsia="Neutraface 2 Text Book" w:cs="Neutraface 2 Text Book"/>
          <w:sz w:val="20"/>
          <w:szCs w:val="20"/>
          <w:u w:color="0000FF"/>
        </w:rPr>
      </w:pPr>
      <w:r w:rsidRPr="00660C1C">
        <w:rPr>
          <w:rFonts w:eastAsia="Neutraface 2 Text Bold" w:cs="Neutraface 2 Text Bold"/>
          <w:b w:val="0"/>
          <w:sz w:val="20"/>
          <w:szCs w:val="20"/>
        </w:rPr>
        <w:t>Francesca Fungher</w:t>
      </w:r>
      <w:r w:rsidRPr="00660C1C">
        <w:rPr>
          <w:rFonts w:eastAsia="Neutraface 2 Text Bold" w:cs="Neutraface 2 Text Bold"/>
          <w:b w:val="0"/>
          <w:sz w:val="20"/>
          <w:szCs w:val="20"/>
        </w:rPr>
        <w:br/>
      </w:r>
      <w:r w:rsidRPr="00660C1C">
        <w:rPr>
          <w:sz w:val="20"/>
          <w:szCs w:val="20"/>
        </w:rPr>
        <w:t>m +39 349 3411211</w:t>
      </w:r>
      <w:r w:rsidRPr="00660C1C">
        <w:rPr>
          <w:rFonts w:eastAsia="Neutraface 2 Text Book" w:cs="Neutraface 2 Text Book"/>
          <w:sz w:val="20"/>
          <w:szCs w:val="20"/>
        </w:rPr>
        <w:br/>
      </w:r>
      <w:r w:rsidRPr="00660C1C">
        <w:rPr>
          <w:sz w:val="20"/>
          <w:szCs w:val="20"/>
          <w:u w:color="0000FF"/>
        </w:rPr>
        <w:t>francesca@casadorofungher.com</w:t>
      </w:r>
    </w:p>
    <w:p w14:paraId="1BB183C0" w14:textId="756B7929" w:rsidR="000B529C" w:rsidRPr="00660C1C" w:rsidRDefault="000B529C" w:rsidP="00660C1C">
      <w:pPr>
        <w:pStyle w:val="NormaleWeb"/>
        <w:jc w:val="left"/>
        <w:rPr>
          <w:rFonts w:eastAsia="Neutraface 2 Text Bold" w:cs="Neutraface 2 Text Bold"/>
          <w:b w:val="0"/>
          <w:sz w:val="20"/>
          <w:szCs w:val="20"/>
        </w:rPr>
      </w:pPr>
      <w:r w:rsidRPr="00660C1C">
        <w:rPr>
          <w:rFonts w:eastAsia="Neutraface 2 Text Bold" w:cs="Neutraface 2 Text Bold"/>
          <w:b w:val="0"/>
          <w:sz w:val="20"/>
          <w:szCs w:val="20"/>
        </w:rPr>
        <w:lastRenderedPageBreak/>
        <w:t>Francesca De Pra</w:t>
      </w:r>
      <w:r w:rsidR="00660C1C">
        <w:rPr>
          <w:rFonts w:eastAsia="Neutraface 2 Text Bold" w:cs="Neutraface 2 Text Bold"/>
          <w:b w:val="0"/>
          <w:sz w:val="20"/>
          <w:szCs w:val="20"/>
        </w:rPr>
        <w:br/>
      </w:r>
      <w:r w:rsidR="00660C1C">
        <w:rPr>
          <w:sz w:val="20"/>
          <w:szCs w:val="20"/>
        </w:rPr>
        <w:t>m</w:t>
      </w:r>
      <w:r w:rsidRPr="00660C1C">
        <w:rPr>
          <w:sz w:val="20"/>
          <w:szCs w:val="20"/>
        </w:rPr>
        <w:t xml:space="preserve"> +39 3452535925</w:t>
      </w:r>
      <w:r w:rsidR="00660C1C">
        <w:rPr>
          <w:rFonts w:eastAsia="Neutraface 2 Text Bold" w:cs="Neutraface 2 Text Bold"/>
          <w:b w:val="0"/>
          <w:sz w:val="20"/>
          <w:szCs w:val="20"/>
        </w:rPr>
        <w:br/>
      </w:r>
      <w:r w:rsidRPr="00660C1C">
        <w:rPr>
          <w:sz w:val="20"/>
          <w:szCs w:val="20"/>
          <w:u w:color="0000FF"/>
        </w:rPr>
        <w:t>francescadepra@casadorofungher.com</w:t>
      </w:r>
    </w:p>
    <w:p w14:paraId="24F203EF" w14:textId="0FDF2FC0" w:rsidR="00FD0ECA" w:rsidRDefault="000B529C" w:rsidP="0026123C">
      <w:pPr>
        <w:pStyle w:val="NormaleWeb"/>
        <w:jc w:val="left"/>
      </w:pPr>
      <w:r w:rsidRPr="00660C1C">
        <w:rPr>
          <w:sz w:val="20"/>
          <w:szCs w:val="20"/>
        </w:rPr>
        <w:t>www.casadorofungher.com</w:t>
      </w:r>
    </w:p>
    <w:sectPr w:rsidR="00FD0ECA" w:rsidSect="00660C1C">
      <w:headerReference w:type="default" r:id="rId8"/>
      <w:footerReference w:type="default" r:id="rId9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F2CBD" w14:textId="77777777" w:rsidR="00BF729F" w:rsidRDefault="00BF729F" w:rsidP="00FD0ECA">
      <w:pPr>
        <w:spacing w:after="0" w:line="240" w:lineRule="auto"/>
      </w:pPr>
      <w:r>
        <w:separator/>
      </w:r>
    </w:p>
  </w:endnote>
  <w:endnote w:type="continuationSeparator" w:id="0">
    <w:p w14:paraId="246B63D9" w14:textId="77777777" w:rsidR="00BF729F" w:rsidRDefault="00BF729F" w:rsidP="00FD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chivo Light">
    <w:altName w:val="Times New Roman"/>
    <w:charset w:val="00"/>
    <w:family w:val="auto"/>
    <w:pitch w:val="variable"/>
    <w:sig w:usb0="A00000FF" w:usb1="500020EB" w:usb2="00000008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chivo Medium">
    <w:altName w:val="Times New Roman"/>
    <w:charset w:val="00"/>
    <w:family w:val="auto"/>
    <w:pitch w:val="variable"/>
    <w:sig w:usb0="A00000FF" w:usb1="500020EB" w:usb2="00000008" w:usb3="00000000" w:csb0="00000193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Neutraface 2 Text Bold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B" w:csb1="00000000"/>
  </w:font>
  <w:font w:name="Neutraface 2 Text Book">
    <w:altName w:val="Avenir Next Condensed Italic"/>
    <w:panose1 w:val="00000000000000000000"/>
    <w:charset w:val="4D"/>
    <w:family w:val="swiss"/>
    <w:notTrueType/>
    <w:pitch w:val="variable"/>
    <w:sig w:usb0="00000007" w:usb1="00000000" w:usb2="00000000" w:usb3="00000000" w:csb0="0000009B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B3176" w14:textId="3947999E" w:rsidR="00BF729F" w:rsidRDefault="00BF729F">
    <w:pPr>
      <w:pStyle w:val="Pidipagina"/>
    </w:pPr>
    <w:r>
      <w:rPr>
        <w:noProof/>
        <w:lang w:eastAsia="it-IT"/>
      </w:rPr>
      <w:drawing>
        <wp:inline distT="0" distB="0" distL="0" distR="0" wp14:anchorId="0ADD18F2" wp14:editId="69F6962A">
          <wp:extent cx="6247519" cy="247917"/>
          <wp:effectExtent l="0" t="0" r="1270" b="0"/>
          <wp:docPr id="3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5704" cy="286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16C5B" w14:textId="77777777" w:rsidR="00BF729F" w:rsidRDefault="00BF729F" w:rsidP="00FD0ECA">
      <w:pPr>
        <w:spacing w:after="0" w:line="240" w:lineRule="auto"/>
      </w:pPr>
      <w:r>
        <w:separator/>
      </w:r>
    </w:p>
  </w:footnote>
  <w:footnote w:type="continuationSeparator" w:id="0">
    <w:p w14:paraId="4E65B135" w14:textId="77777777" w:rsidR="00BF729F" w:rsidRDefault="00BF729F" w:rsidP="00FD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56D13" w14:textId="0C3EAEB0" w:rsidR="00BF729F" w:rsidRDefault="00BF729F">
    <w:pPr>
      <w:pStyle w:val="Intestazione"/>
    </w:pPr>
    <w:r>
      <w:rPr>
        <w:noProof/>
        <w:lang w:eastAsia="it-IT"/>
      </w:rPr>
      <w:drawing>
        <wp:inline distT="0" distB="0" distL="0" distR="0" wp14:anchorId="5BC05F24" wp14:editId="312D39BD">
          <wp:extent cx="6105525" cy="812477"/>
          <wp:effectExtent l="0" t="0" r="0" b="6985"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178" cy="819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2FAF2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CA"/>
    <w:rsid w:val="0001359F"/>
    <w:rsid w:val="00085BD2"/>
    <w:rsid w:val="000B2F7E"/>
    <w:rsid w:val="000B529C"/>
    <w:rsid w:val="000C39BF"/>
    <w:rsid w:val="00142C2E"/>
    <w:rsid w:val="00162644"/>
    <w:rsid w:val="001B0985"/>
    <w:rsid w:val="001E72E6"/>
    <w:rsid w:val="001F2D16"/>
    <w:rsid w:val="0026123C"/>
    <w:rsid w:val="0026133C"/>
    <w:rsid w:val="002D64EF"/>
    <w:rsid w:val="003726D1"/>
    <w:rsid w:val="00393223"/>
    <w:rsid w:val="003C3380"/>
    <w:rsid w:val="004021CD"/>
    <w:rsid w:val="004161CC"/>
    <w:rsid w:val="00452085"/>
    <w:rsid w:val="004E4F24"/>
    <w:rsid w:val="004E5E03"/>
    <w:rsid w:val="005F6449"/>
    <w:rsid w:val="00601795"/>
    <w:rsid w:val="00651DAF"/>
    <w:rsid w:val="00660C1C"/>
    <w:rsid w:val="006B3B20"/>
    <w:rsid w:val="006E2289"/>
    <w:rsid w:val="007352B7"/>
    <w:rsid w:val="007371C7"/>
    <w:rsid w:val="007535DF"/>
    <w:rsid w:val="007A3771"/>
    <w:rsid w:val="007B3AAC"/>
    <w:rsid w:val="007B527F"/>
    <w:rsid w:val="007B7D3A"/>
    <w:rsid w:val="007C7372"/>
    <w:rsid w:val="007F4283"/>
    <w:rsid w:val="007F587E"/>
    <w:rsid w:val="00807E83"/>
    <w:rsid w:val="00855AAE"/>
    <w:rsid w:val="00897E2C"/>
    <w:rsid w:val="008E6493"/>
    <w:rsid w:val="0095661B"/>
    <w:rsid w:val="00970F12"/>
    <w:rsid w:val="009D39FF"/>
    <w:rsid w:val="00A23A53"/>
    <w:rsid w:val="00A35328"/>
    <w:rsid w:val="00A802F5"/>
    <w:rsid w:val="00B0250B"/>
    <w:rsid w:val="00B45805"/>
    <w:rsid w:val="00B52D2B"/>
    <w:rsid w:val="00B87838"/>
    <w:rsid w:val="00B9600B"/>
    <w:rsid w:val="00BC21F6"/>
    <w:rsid w:val="00BD4BBF"/>
    <w:rsid w:val="00BF729F"/>
    <w:rsid w:val="00CA19A4"/>
    <w:rsid w:val="00DA3F49"/>
    <w:rsid w:val="00DA701F"/>
    <w:rsid w:val="00DE3A85"/>
    <w:rsid w:val="00DE69B1"/>
    <w:rsid w:val="00E10AF5"/>
    <w:rsid w:val="00E530C7"/>
    <w:rsid w:val="00EB78A3"/>
    <w:rsid w:val="00ED5B4D"/>
    <w:rsid w:val="00F32A37"/>
    <w:rsid w:val="00F55A47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9955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0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D0ECA"/>
  </w:style>
  <w:style w:type="paragraph" w:styleId="Pidipagina">
    <w:name w:val="footer"/>
    <w:basedOn w:val="Normale"/>
    <w:link w:val="PidipaginaCarattere"/>
    <w:uiPriority w:val="99"/>
    <w:unhideWhenUsed/>
    <w:rsid w:val="00FD0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D0ECA"/>
  </w:style>
  <w:style w:type="paragraph" w:styleId="NormaleWeb">
    <w:name w:val="Normal (Web)"/>
    <w:basedOn w:val="Normale"/>
    <w:autoRedefine/>
    <w:uiPriority w:val="99"/>
    <w:unhideWhenUsed/>
    <w:rsid w:val="00897E2C"/>
    <w:pPr>
      <w:shd w:val="clear" w:color="auto" w:fill="FFFFFF"/>
      <w:spacing w:after="225" w:line="276" w:lineRule="auto"/>
      <w:ind w:left="1560"/>
      <w:jc w:val="both"/>
    </w:pPr>
    <w:rPr>
      <w:rFonts w:ascii="Archivo Light" w:eastAsia="Times New Roman" w:hAnsi="Archivo Light" w:cs="Archivo Light"/>
      <w:b/>
      <w:color w:val="000000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FD0ECA"/>
    <w:rPr>
      <w:color w:val="0563C1" w:themeColor="hyperlink"/>
      <w:u w:val="single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FD0E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29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B529C"/>
    <w:rPr>
      <w:rFonts w:ascii="Lucida Grande" w:hAnsi="Lucida Grande" w:cs="Lucida Grande"/>
      <w:sz w:val="18"/>
      <w:szCs w:val="18"/>
    </w:rPr>
  </w:style>
  <w:style w:type="paragraph" w:customStyle="1" w:styleId="Normale3">
    <w:name w:val="Normale3"/>
    <w:rsid w:val="000B5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qFormat/>
    <w:rsid w:val="007C7372"/>
    <w:rPr>
      <w:b/>
      <w:bCs/>
    </w:rPr>
  </w:style>
  <w:style w:type="paragraph" w:customStyle="1" w:styleId="Default">
    <w:name w:val="Default"/>
    <w:rsid w:val="00E530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807E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0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D0ECA"/>
  </w:style>
  <w:style w:type="paragraph" w:styleId="Pidipagina">
    <w:name w:val="footer"/>
    <w:basedOn w:val="Normale"/>
    <w:link w:val="PidipaginaCarattere"/>
    <w:uiPriority w:val="99"/>
    <w:unhideWhenUsed/>
    <w:rsid w:val="00FD0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D0ECA"/>
  </w:style>
  <w:style w:type="paragraph" w:styleId="NormaleWeb">
    <w:name w:val="Normal (Web)"/>
    <w:basedOn w:val="Normale"/>
    <w:autoRedefine/>
    <w:uiPriority w:val="99"/>
    <w:unhideWhenUsed/>
    <w:rsid w:val="00897E2C"/>
    <w:pPr>
      <w:shd w:val="clear" w:color="auto" w:fill="FFFFFF"/>
      <w:spacing w:after="225" w:line="276" w:lineRule="auto"/>
      <w:ind w:left="1560"/>
      <w:jc w:val="both"/>
    </w:pPr>
    <w:rPr>
      <w:rFonts w:ascii="Archivo Light" w:eastAsia="Times New Roman" w:hAnsi="Archivo Light" w:cs="Archivo Light"/>
      <w:b/>
      <w:color w:val="000000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FD0ECA"/>
    <w:rPr>
      <w:color w:val="0563C1" w:themeColor="hyperlink"/>
      <w:u w:val="single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FD0E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29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B529C"/>
    <w:rPr>
      <w:rFonts w:ascii="Lucida Grande" w:hAnsi="Lucida Grande" w:cs="Lucida Grande"/>
      <w:sz w:val="18"/>
      <w:szCs w:val="18"/>
    </w:rPr>
  </w:style>
  <w:style w:type="paragraph" w:customStyle="1" w:styleId="Normale3">
    <w:name w:val="Normale3"/>
    <w:rsid w:val="000B5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qFormat/>
    <w:rsid w:val="007C7372"/>
    <w:rPr>
      <w:b/>
      <w:bCs/>
    </w:rPr>
  </w:style>
  <w:style w:type="paragraph" w:customStyle="1" w:styleId="Default">
    <w:name w:val="Default"/>
    <w:rsid w:val="00E530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807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1012</Words>
  <Characters>5771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Comunicazione - Accademia di Belle Arti di Venezia</dc:creator>
  <cp:keywords/>
  <dc:description/>
  <cp:lastModifiedBy>Francesca Fungher</cp:lastModifiedBy>
  <cp:revision>29</cp:revision>
  <cp:lastPrinted>2023-05-26T09:19:00Z</cp:lastPrinted>
  <dcterms:created xsi:type="dcterms:W3CDTF">2023-05-26T09:19:00Z</dcterms:created>
  <dcterms:modified xsi:type="dcterms:W3CDTF">2023-06-06T11:30:00Z</dcterms:modified>
</cp:coreProperties>
</file>