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0A67" w14:textId="77777777" w:rsidR="006A7ED3" w:rsidRDefault="006A7ED3">
      <w:pPr>
        <w:rPr>
          <w:color w:val="002C57"/>
        </w:rPr>
      </w:pPr>
    </w:p>
    <w:p w14:paraId="2812E869" w14:textId="77777777" w:rsidR="006A7ED3" w:rsidRDefault="006A7ED3">
      <w:pPr>
        <w:jc w:val="center"/>
        <w:rPr>
          <w:color w:val="002C57"/>
        </w:rPr>
      </w:pPr>
    </w:p>
    <w:p w14:paraId="786AD98F" w14:textId="77777777" w:rsidR="006A7ED3" w:rsidRDefault="00000000">
      <w:pPr>
        <w:jc w:val="center"/>
        <w:rPr>
          <w:b/>
          <w:bCs/>
          <w:color w:val="002C57"/>
        </w:rPr>
      </w:pPr>
      <w:proofErr w:type="spellStart"/>
      <w:r>
        <w:rPr>
          <w:b/>
          <w:bCs/>
          <w:color w:val="002C57"/>
        </w:rPr>
        <w:t>ARsMar</w:t>
      </w:r>
      <w:proofErr w:type="spellEnd"/>
      <w:r>
        <w:rPr>
          <w:b/>
          <w:bCs/>
          <w:color w:val="002C57"/>
        </w:rPr>
        <w:t xml:space="preserve"> 2023</w:t>
      </w:r>
    </w:p>
    <w:p w14:paraId="362945DA" w14:textId="77777777" w:rsidR="006A7ED3" w:rsidRDefault="00000000">
      <w:pPr>
        <w:jc w:val="center"/>
        <w:rPr>
          <w:b/>
          <w:bCs/>
          <w:color w:val="002C57"/>
        </w:rPr>
      </w:pPr>
      <w:r>
        <w:rPr>
          <w:b/>
          <w:bCs/>
          <w:color w:val="002C57"/>
        </w:rPr>
        <w:t>“Antropocene – La terra a ferro e fuco”</w:t>
      </w:r>
    </w:p>
    <w:p w14:paraId="68697C42" w14:textId="77777777" w:rsidR="006A7ED3" w:rsidRDefault="006A7ED3">
      <w:pPr>
        <w:jc w:val="center"/>
        <w:rPr>
          <w:b/>
          <w:bCs/>
          <w:color w:val="002C57"/>
        </w:rPr>
      </w:pPr>
    </w:p>
    <w:p w14:paraId="31D0D56E" w14:textId="77777777" w:rsidR="006A7ED3" w:rsidRDefault="006A7ED3">
      <w:pPr>
        <w:jc w:val="center"/>
        <w:rPr>
          <w:b/>
          <w:bCs/>
          <w:color w:val="002C57"/>
        </w:rPr>
      </w:pPr>
    </w:p>
    <w:p w14:paraId="3398B48E" w14:textId="77777777" w:rsidR="006A7ED3" w:rsidRDefault="00000000">
      <w:pPr>
        <w:jc w:val="center"/>
        <w:rPr>
          <w:color w:val="002C57"/>
        </w:rPr>
      </w:pPr>
      <w:r>
        <w:rPr>
          <w:rFonts w:ascii="Gothic A1" w:hAnsi="Gothic A1"/>
          <w:b/>
          <w:color w:val="002C57"/>
          <w:u w:val="single"/>
        </w:rPr>
        <w:t>CONTESTO</w:t>
      </w:r>
    </w:p>
    <w:p w14:paraId="04536C07" w14:textId="77777777" w:rsidR="006A7ED3" w:rsidRDefault="006A7ED3">
      <w:pPr>
        <w:jc w:val="center"/>
        <w:rPr>
          <w:rFonts w:ascii="Gothic A1" w:hAnsi="Gothic A1"/>
          <w:b/>
          <w:u w:val="single"/>
        </w:rPr>
      </w:pPr>
    </w:p>
    <w:p w14:paraId="0F64041D" w14:textId="77777777" w:rsidR="006A7ED3" w:rsidRDefault="00000000">
      <w:pPr>
        <w:jc w:val="both"/>
        <w:rPr>
          <w:color w:val="002C57"/>
        </w:rPr>
      </w:pPr>
      <w:proofErr w:type="spellStart"/>
      <w:r>
        <w:rPr>
          <w:rFonts w:ascii="Gothic A1" w:hAnsi="Gothic A1"/>
          <w:color w:val="002C57"/>
        </w:rPr>
        <w:t>ARsMar</w:t>
      </w:r>
      <w:proofErr w:type="spellEnd"/>
      <w:r>
        <w:rPr>
          <w:rFonts w:ascii="Gothic A1" w:hAnsi="Gothic A1"/>
          <w:color w:val="002C57"/>
        </w:rPr>
        <w:t xml:space="preserve"> – L’Arte delle Scienze Marine nel 2023 arriva alla terza edizione, quest’anno </w:t>
      </w:r>
      <w:proofErr w:type="gramStart"/>
      <w:r>
        <w:rPr>
          <w:rFonts w:ascii="Gothic A1" w:hAnsi="Gothic A1"/>
          <w:color w:val="002C57"/>
        </w:rPr>
        <w:t>organizzata  nell’ambito</w:t>
      </w:r>
      <w:proofErr w:type="gramEnd"/>
      <w:r>
        <w:rPr>
          <w:rFonts w:ascii="Gothic A1" w:hAnsi="Gothic A1"/>
          <w:color w:val="002C57"/>
        </w:rPr>
        <w:t xml:space="preserve"> delle celebrazione per il centenario del Consiglio Nazionale delle Ricerche (CNR). </w:t>
      </w:r>
    </w:p>
    <w:p w14:paraId="0AFE8F86" w14:textId="77777777" w:rsidR="006A7ED3" w:rsidRDefault="00000000">
      <w:pPr>
        <w:jc w:val="both"/>
        <w:rPr>
          <w:color w:val="002C57"/>
        </w:rPr>
      </w:pPr>
      <w:proofErr w:type="spellStart"/>
      <w:r>
        <w:rPr>
          <w:rFonts w:ascii="Gothic A1" w:hAnsi="Gothic A1"/>
          <w:color w:val="002C57"/>
        </w:rPr>
        <w:t>ARsMar</w:t>
      </w:r>
      <w:proofErr w:type="spellEnd"/>
      <w:r>
        <w:rPr>
          <w:rFonts w:ascii="Gothic A1" w:hAnsi="Gothic A1"/>
          <w:color w:val="002C57"/>
        </w:rPr>
        <w:t xml:space="preserve"> nasce dalla collaborazione tra l’Istituto di Scienze Marine del CNR, Il Distretto Veneziano Ricerca e Innovazione (DVRI) e l’Accademia delle Belle Arti di Venezia in occasione del World Oceans Day 2019 </w:t>
      </w:r>
      <w:r>
        <w:rPr>
          <w:rFonts w:ascii="Gothic A1" w:eastAsia="Calibri" w:hAnsi="Gothic A1"/>
          <w:color w:val="002C57"/>
        </w:rPr>
        <w:t>con l’</w:t>
      </w:r>
      <w:r>
        <w:rPr>
          <w:rFonts w:ascii="Gothic A1" w:hAnsi="Gothic A1"/>
          <w:color w:val="002C57"/>
        </w:rPr>
        <w:t xml:space="preserve">obiettivo di informare e coinvolgere i cittadini nella conoscenza e tutela degli ambienti marini e costieri. Scopo di </w:t>
      </w:r>
      <w:proofErr w:type="spellStart"/>
      <w:r>
        <w:rPr>
          <w:rFonts w:ascii="Gothic A1" w:hAnsi="Gothic A1"/>
          <w:color w:val="002C57"/>
        </w:rPr>
        <w:t>ARsMar</w:t>
      </w:r>
      <w:proofErr w:type="spellEnd"/>
      <w:r>
        <w:rPr>
          <w:rFonts w:ascii="Gothic A1" w:hAnsi="Gothic A1"/>
          <w:color w:val="002C57"/>
        </w:rPr>
        <w:t xml:space="preserve"> è divulgare tematiche legate alle scienze marine attraverso l’interazione tra scienziati e artisti in formazione stimolando un percorso di ricerca artistica a partire da tematiche di ricerca scientifica.</w:t>
      </w:r>
    </w:p>
    <w:p w14:paraId="62D4C9FD" w14:textId="77777777" w:rsidR="006A7ED3" w:rsidRDefault="00000000">
      <w:p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Per la terza edizione verranno selezionati </w:t>
      </w:r>
      <w:proofErr w:type="gramStart"/>
      <w:r>
        <w:rPr>
          <w:rFonts w:ascii="Gothic A1" w:hAnsi="Gothic A1"/>
          <w:color w:val="002C57"/>
        </w:rPr>
        <w:t>7</w:t>
      </w:r>
      <w:proofErr w:type="gramEnd"/>
      <w:r>
        <w:rPr>
          <w:rFonts w:ascii="Gothic A1" w:hAnsi="Gothic A1"/>
          <w:color w:val="002C57"/>
        </w:rPr>
        <w:t xml:space="preserve"> studenti dell’Accademia delle Belle Arti di Venezia che, in seguito all’affiancamento con un ricercatore/team di ricerca del CNR e ad un percorso di formazione specifica, producano altrettante opere ispirate dalle tematiche di ricerca proposte. Obiettivo finale del progetto sarà quello di partecipare con le opere prodotte alla mostra “Antropocene – La terra a ferro e fuoco” organizzata per il centenario CRN.</w:t>
      </w:r>
    </w:p>
    <w:p w14:paraId="1855E599" w14:textId="77777777" w:rsidR="006A7ED3" w:rsidRDefault="006A7ED3">
      <w:pPr>
        <w:jc w:val="both"/>
        <w:rPr>
          <w:rFonts w:ascii="Gothic A1" w:hAnsi="Gothic A1"/>
          <w:b/>
          <w:color w:val="002C57"/>
          <w:u w:val="single"/>
        </w:rPr>
      </w:pPr>
    </w:p>
    <w:p w14:paraId="3255EDA2" w14:textId="77777777" w:rsidR="006A7ED3" w:rsidRDefault="00000000">
      <w:pPr>
        <w:jc w:val="center"/>
        <w:rPr>
          <w:color w:val="002C57"/>
        </w:rPr>
      </w:pPr>
      <w:r>
        <w:rPr>
          <w:rFonts w:ascii="Gothic A1" w:hAnsi="Gothic A1"/>
          <w:b/>
          <w:color w:val="002C57"/>
          <w:u w:val="single"/>
        </w:rPr>
        <w:t>COSA SUCCEDE</w:t>
      </w:r>
    </w:p>
    <w:p w14:paraId="258A2B88" w14:textId="77777777" w:rsidR="006A7ED3" w:rsidRDefault="006A7ED3">
      <w:pPr>
        <w:rPr>
          <w:rFonts w:ascii="Gothic A1" w:hAnsi="Gothic A1"/>
          <w:b/>
          <w:color w:val="002C57"/>
          <w:u w:val="single"/>
        </w:rPr>
      </w:pPr>
    </w:p>
    <w:p w14:paraId="40B4C56A" w14:textId="77777777" w:rsidR="006A7ED3" w:rsidRDefault="00000000">
      <w:p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Gli studenti selezionati accederanno ad un programma interdisciplinare tra arte e scienza. </w:t>
      </w:r>
    </w:p>
    <w:p w14:paraId="72065882" w14:textId="77777777" w:rsidR="006A7ED3" w:rsidRDefault="006A7ED3">
      <w:pPr>
        <w:jc w:val="both"/>
        <w:rPr>
          <w:rFonts w:ascii="Gothic A1" w:hAnsi="Gothic A1"/>
          <w:color w:val="002C57"/>
        </w:rPr>
      </w:pPr>
    </w:p>
    <w:p w14:paraId="787E6DBB" w14:textId="77777777" w:rsidR="006A7ED3" w:rsidRDefault="00000000">
      <w:pPr>
        <w:numPr>
          <w:ilvl w:val="0"/>
          <w:numId w:val="4"/>
        </w:num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Ad ogni studente selezionato verrà affiancato un ricercatore, che sarà il suo </w:t>
      </w:r>
      <w:r>
        <w:rPr>
          <w:rFonts w:ascii="Gothic A1" w:hAnsi="Gothic A1"/>
          <w:i/>
          <w:iCs/>
          <w:color w:val="002C57"/>
        </w:rPr>
        <w:t>tut</w:t>
      </w:r>
      <w:r>
        <w:rPr>
          <w:rFonts w:ascii="Gothic A1" w:hAnsi="Gothic A1"/>
          <w:i/>
          <w:color w:val="002C57"/>
        </w:rPr>
        <w:t>or scientifico</w:t>
      </w:r>
      <w:r>
        <w:rPr>
          <w:rFonts w:ascii="Gothic A1" w:hAnsi="Gothic A1"/>
          <w:color w:val="002C57"/>
        </w:rPr>
        <w:t xml:space="preserve"> e che gli racconterà il suo campo di interesse in ambito accademico, rimanendo a disposizione per l’intero periodo del programma (</w:t>
      </w:r>
      <w:proofErr w:type="gramStart"/>
      <w:r>
        <w:rPr>
          <w:rFonts w:ascii="Gothic A1" w:eastAsia="Calibri" w:hAnsi="Gothic A1"/>
          <w:color w:val="002C57"/>
        </w:rPr>
        <w:t>Febbraio</w:t>
      </w:r>
      <w:proofErr w:type="gramEnd"/>
      <w:r>
        <w:rPr>
          <w:rFonts w:ascii="Gothic A1" w:eastAsia="Calibri" w:hAnsi="Gothic A1"/>
          <w:color w:val="002C57"/>
        </w:rPr>
        <w:t>/Marzo</w:t>
      </w:r>
      <w:r>
        <w:rPr>
          <w:rFonts w:ascii="Gothic A1" w:hAnsi="Gothic A1"/>
          <w:color w:val="002C57"/>
        </w:rPr>
        <w:t xml:space="preserve"> 2023);</w:t>
      </w:r>
    </w:p>
    <w:p w14:paraId="25449E8A" w14:textId="77777777" w:rsidR="006A7ED3" w:rsidRDefault="00000000">
      <w:pPr>
        <w:numPr>
          <w:ilvl w:val="0"/>
          <w:numId w:val="4"/>
        </w:num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A partire dalle tematiche scientifiche proposte, verrà chiesto allo studente selezionato di rappresentare, attraverso il linguaggio artistico, la ricerca del proprio </w:t>
      </w:r>
      <w:r>
        <w:rPr>
          <w:rFonts w:ascii="Gothic A1" w:hAnsi="Gothic A1"/>
          <w:i/>
          <w:color w:val="002C57"/>
        </w:rPr>
        <w:t xml:space="preserve">tutor scientifico </w:t>
      </w:r>
      <w:r>
        <w:rPr>
          <w:rFonts w:ascii="Gothic A1" w:hAnsi="Gothic A1"/>
          <w:color w:val="002C57"/>
        </w:rPr>
        <w:t xml:space="preserve">entro il 15 </w:t>
      </w:r>
      <w:proofErr w:type="gramStart"/>
      <w:r>
        <w:rPr>
          <w:rFonts w:ascii="Gothic A1" w:hAnsi="Gothic A1"/>
          <w:color w:val="002C57"/>
        </w:rPr>
        <w:t>Aprile</w:t>
      </w:r>
      <w:proofErr w:type="gramEnd"/>
      <w:r>
        <w:rPr>
          <w:rFonts w:ascii="Gothic A1" w:hAnsi="Gothic A1"/>
          <w:color w:val="002C57"/>
        </w:rPr>
        <w:t xml:space="preserve"> 2023;</w:t>
      </w:r>
    </w:p>
    <w:p w14:paraId="5482D47F" w14:textId="77777777" w:rsidR="006A7ED3" w:rsidRDefault="00000000">
      <w:pPr>
        <w:numPr>
          <w:ilvl w:val="0"/>
          <w:numId w:val="4"/>
        </w:num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La mostra “Antropocene – La terra a ferro e fuoco” aprirà il 5 </w:t>
      </w:r>
      <w:proofErr w:type="gramStart"/>
      <w:r>
        <w:rPr>
          <w:rFonts w:ascii="Gothic A1" w:hAnsi="Gothic A1"/>
          <w:color w:val="002C57"/>
        </w:rPr>
        <w:t>Maggio</w:t>
      </w:r>
      <w:proofErr w:type="gramEnd"/>
      <w:r>
        <w:rPr>
          <w:rFonts w:ascii="Gothic A1" w:hAnsi="Gothic A1"/>
          <w:color w:val="002C57"/>
        </w:rPr>
        <w:t xml:space="preserve"> 2023 presso la Palazzina Canonica di Venezia per tre mesi.</w:t>
      </w:r>
    </w:p>
    <w:p w14:paraId="3A1EE71A" w14:textId="77777777" w:rsidR="006A7ED3" w:rsidRDefault="00000000">
      <w:pPr>
        <w:numPr>
          <w:ilvl w:val="0"/>
          <w:numId w:val="4"/>
        </w:numPr>
        <w:jc w:val="both"/>
        <w:rPr>
          <w:color w:val="002C57"/>
        </w:rPr>
      </w:pPr>
      <w:r>
        <w:rPr>
          <w:rFonts w:ascii="Gothic A1" w:hAnsi="Gothic A1"/>
          <w:color w:val="002C57"/>
        </w:rPr>
        <w:t>Successivamente la mostra sarà allestita nuovamente in occasione del Festival della Scienza di Genova (ottobre) e presso la sede centrale CNR di Roma per le celebrazioni finali del CNR (novembre 2023).</w:t>
      </w:r>
    </w:p>
    <w:p w14:paraId="4E94978D" w14:textId="77777777" w:rsidR="006A7ED3" w:rsidRDefault="00000000">
      <w:pPr>
        <w:numPr>
          <w:ilvl w:val="0"/>
          <w:numId w:val="4"/>
        </w:num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La mostra sarà inoltre proposta in altre sedi CNR </w:t>
      </w:r>
      <w:proofErr w:type="gramStart"/>
      <w:r>
        <w:rPr>
          <w:rFonts w:ascii="Gothic A1" w:hAnsi="Gothic A1"/>
          <w:color w:val="002C57"/>
        </w:rPr>
        <w:t>per nel</w:t>
      </w:r>
      <w:proofErr w:type="gramEnd"/>
      <w:r>
        <w:rPr>
          <w:rFonts w:ascii="Gothic A1" w:hAnsi="Gothic A1"/>
          <w:color w:val="002C57"/>
        </w:rPr>
        <w:t xml:space="preserve"> 2024.</w:t>
      </w:r>
    </w:p>
    <w:p w14:paraId="3586E486" w14:textId="77777777" w:rsidR="006A7ED3" w:rsidRDefault="006A7ED3">
      <w:pPr>
        <w:jc w:val="both"/>
        <w:rPr>
          <w:rFonts w:ascii="Gothic A1" w:hAnsi="Gothic A1"/>
          <w:color w:val="002C57"/>
        </w:rPr>
      </w:pPr>
    </w:p>
    <w:p w14:paraId="12F9BC87" w14:textId="77777777" w:rsidR="006A7ED3" w:rsidRDefault="00000000">
      <w:p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Le opere, frutto della collaborazione tra studenti e ricercatori, possono essere di diverso genere: dipinti, sculture, video, audio, installazioni, fotografie, graphic </w:t>
      </w:r>
      <w:proofErr w:type="spellStart"/>
      <w:r>
        <w:rPr>
          <w:rFonts w:ascii="Gothic A1" w:hAnsi="Gothic A1"/>
          <w:color w:val="002C57"/>
        </w:rPr>
        <w:t>novels</w:t>
      </w:r>
      <w:proofErr w:type="spellEnd"/>
      <w:r>
        <w:rPr>
          <w:rFonts w:ascii="Gothic A1" w:hAnsi="Gothic A1"/>
          <w:color w:val="002C57"/>
        </w:rPr>
        <w:t>.</w:t>
      </w:r>
    </w:p>
    <w:p w14:paraId="11C24456" w14:textId="77777777" w:rsidR="006A7ED3" w:rsidRDefault="006A7ED3">
      <w:pPr>
        <w:jc w:val="both"/>
        <w:rPr>
          <w:rFonts w:ascii="Gothic A1" w:hAnsi="Gothic A1"/>
          <w:color w:val="002C57"/>
        </w:rPr>
      </w:pPr>
    </w:p>
    <w:p w14:paraId="64C4610B" w14:textId="77777777" w:rsidR="006A7ED3" w:rsidRDefault="00000000">
      <w:pPr>
        <w:jc w:val="both"/>
        <w:rPr>
          <w:color w:val="002C57"/>
        </w:rPr>
      </w:pPr>
      <w:r>
        <w:rPr>
          <w:rFonts w:ascii="Gothic A1" w:hAnsi="Gothic A1"/>
          <w:color w:val="002C57"/>
        </w:rPr>
        <w:t>L’unica limitazione è l’ingombro spaziale: nessuna opera può occupare più di 1</w:t>
      </w:r>
      <w:r>
        <w:rPr>
          <w:rFonts w:ascii="Gothic A1" w:hAnsi="Gothic A1"/>
          <w:color w:val="002C57"/>
          <w:highlight w:val="white"/>
        </w:rPr>
        <w:t>m</w:t>
      </w:r>
      <w:r>
        <w:rPr>
          <w:rFonts w:ascii="Gothic A1" w:hAnsi="Gothic A1"/>
          <w:color w:val="002C57"/>
          <w:highlight w:val="white"/>
          <w:vertAlign w:val="superscript"/>
        </w:rPr>
        <w:t xml:space="preserve">3 </w:t>
      </w:r>
      <w:r>
        <w:rPr>
          <w:rFonts w:ascii="Gothic A1" w:hAnsi="Gothic A1"/>
          <w:color w:val="002C57"/>
        </w:rPr>
        <w:t>di spazio.</w:t>
      </w:r>
    </w:p>
    <w:p w14:paraId="5CCBDFFA" w14:textId="77777777" w:rsidR="006A7ED3" w:rsidRDefault="006A7ED3">
      <w:pPr>
        <w:jc w:val="both"/>
        <w:rPr>
          <w:rFonts w:ascii="Gothic A1" w:hAnsi="Gothic A1"/>
          <w:b/>
          <w:color w:val="002C57"/>
        </w:rPr>
      </w:pPr>
    </w:p>
    <w:p w14:paraId="145C52C3" w14:textId="77777777" w:rsidR="006A7ED3" w:rsidRDefault="00000000">
      <w:pPr>
        <w:jc w:val="center"/>
        <w:rPr>
          <w:color w:val="002C57"/>
        </w:rPr>
      </w:pPr>
      <w:r>
        <w:rPr>
          <w:rFonts w:ascii="Gothic A1" w:hAnsi="Gothic A1"/>
          <w:b/>
          <w:color w:val="002C57"/>
          <w:u w:val="single"/>
        </w:rPr>
        <w:t>TEMA</w:t>
      </w:r>
    </w:p>
    <w:p w14:paraId="34DFCD9F" w14:textId="77777777" w:rsidR="006A7ED3" w:rsidRDefault="006A7ED3">
      <w:pPr>
        <w:jc w:val="both"/>
        <w:rPr>
          <w:rFonts w:ascii="Gothic A1" w:eastAsia="Calibri" w:hAnsi="Gothic A1"/>
          <w:color w:val="002C57"/>
          <w:highlight w:val="white"/>
        </w:rPr>
      </w:pPr>
    </w:p>
    <w:p w14:paraId="08E00AE2" w14:textId="77777777" w:rsidR="006A7ED3" w:rsidRDefault="006A7ED3">
      <w:pPr>
        <w:jc w:val="both"/>
        <w:rPr>
          <w:rFonts w:ascii="Gothic A1" w:eastAsia="Calibri" w:hAnsi="Gothic A1"/>
          <w:color w:val="002C57"/>
          <w:highlight w:val="white"/>
        </w:rPr>
      </w:pPr>
    </w:p>
    <w:p w14:paraId="160E2378" w14:textId="77777777" w:rsidR="006A7ED3" w:rsidRDefault="00000000">
      <w:pPr>
        <w:jc w:val="both"/>
        <w:rPr>
          <w:rFonts w:ascii="Gothic A1" w:hAnsi="Gothic A1"/>
          <w:b/>
          <w:bCs/>
          <w:color w:val="002C57"/>
        </w:rPr>
      </w:pPr>
      <w:r>
        <w:rPr>
          <w:rFonts w:ascii="Gothic A1" w:eastAsia="Calibri" w:hAnsi="Gothic A1"/>
          <w:b/>
          <w:bCs/>
          <w:color w:val="002C57"/>
          <w:highlight w:val="white"/>
        </w:rPr>
        <w:t>“Antropocene – La terra a ferro e fuoco”</w:t>
      </w:r>
    </w:p>
    <w:p w14:paraId="3773823E" w14:textId="77777777" w:rsidR="006A7ED3" w:rsidRDefault="00000000">
      <w:pPr>
        <w:pStyle w:val="Corpotesto"/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 xml:space="preserve">L’Uomo ha messo a “ferro e fuoco” l’ambiente fin dalla sua comparsa sulla Terra. Alla originariamente lenta colonizzazione di tutti i continenti è seguito il recente rapidissimo aumento di popolazione, sviluppo tecnologico e globalizzazione che hanno fatto dell’Uomo la principale forza in grado di modificare le dinamiche del sistema terra. Dal 1950 siamo entrati in quello che viene definito </w:t>
      </w:r>
      <w:r>
        <w:rPr>
          <w:rFonts w:ascii="Gothic A1" w:hAnsi="Gothic A1"/>
          <w:b/>
          <w:bCs/>
          <w:color w:val="002C57"/>
        </w:rPr>
        <w:t>Antropocene</w:t>
      </w:r>
      <w:r>
        <w:rPr>
          <w:rFonts w:ascii="Gothic A1" w:hAnsi="Gothic A1"/>
          <w:color w:val="002C57"/>
        </w:rPr>
        <w:t>: l’epoca geologica nella quale l'essere umani è riuscito con modifiche territoriali, strutturali e climatiche ad incidere su processi geologici. Nonostante l’entità delle trasformazioni in atto, molti degli impatti causati dall’Uomo sono tuttora ‘invisibili’, difficilmente ‘percepibili’ nel nostro quotidiano a causa della scala spaziale/temporale in cui questi fenomeni si svolgono (troppo grande/lunga o troppo piccola/breve). La mostra vuole avvicinare questi fenomeni alla percezione sensoriale dei visitatori (far sentire il rumore sottomarino, far annusare le puzze urbane e industriali, far osservare le cose micro e nano che entrano nei nostri corpi) che potranno vivere in pochi secondi storie e fenomeni difficili da catturare alla dimensione umana.</w:t>
      </w:r>
    </w:p>
    <w:p w14:paraId="65586195" w14:textId="77777777" w:rsidR="006A7ED3" w:rsidRDefault="00000000">
      <w:pPr>
        <w:pStyle w:val="Corpotesto"/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 xml:space="preserve">La mostra </w:t>
      </w:r>
      <w:proofErr w:type="gramStart"/>
      <w:r>
        <w:rPr>
          <w:rFonts w:ascii="Gothic A1" w:hAnsi="Gothic A1"/>
          <w:color w:val="002C57"/>
        </w:rPr>
        <w:t>sarà strutturate</w:t>
      </w:r>
      <w:proofErr w:type="gramEnd"/>
      <w:r>
        <w:rPr>
          <w:rFonts w:ascii="Gothic A1" w:hAnsi="Gothic A1"/>
          <w:color w:val="002C57"/>
        </w:rPr>
        <w:t xml:space="preserve"> in 7 isole tematiche e una sala conclusiva:</w:t>
      </w:r>
    </w:p>
    <w:p w14:paraId="0AA481E6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>crescita e la grande accelerazione</w:t>
      </w:r>
    </w:p>
    <w:p w14:paraId="64181631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proofErr w:type="spellStart"/>
      <w:r>
        <w:rPr>
          <w:rFonts w:ascii="Gothic A1" w:hAnsi="Gothic A1"/>
          <w:color w:val="002C57"/>
        </w:rPr>
        <w:t>sea</w:t>
      </w:r>
      <w:proofErr w:type="spellEnd"/>
      <w:r>
        <w:rPr>
          <w:rFonts w:ascii="Gothic A1" w:hAnsi="Gothic A1"/>
          <w:color w:val="002C57"/>
        </w:rPr>
        <w:t xml:space="preserve"> </w:t>
      </w:r>
      <w:proofErr w:type="spellStart"/>
      <w:r>
        <w:rPr>
          <w:rFonts w:ascii="Gothic A1" w:hAnsi="Gothic A1"/>
          <w:color w:val="002C57"/>
        </w:rPr>
        <w:t>level</w:t>
      </w:r>
      <w:proofErr w:type="spellEnd"/>
      <w:r>
        <w:rPr>
          <w:rFonts w:ascii="Gothic A1" w:hAnsi="Gothic A1"/>
          <w:color w:val="002C57"/>
        </w:rPr>
        <w:t xml:space="preserve"> rise, fusione dei ghiacci, acqua alta in laguna</w:t>
      </w:r>
    </w:p>
    <w:p w14:paraId="0B183424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>Qualità e quantità dell’acqua</w:t>
      </w:r>
    </w:p>
    <w:p w14:paraId="3A94F07E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>Inquinamento atmosferico</w:t>
      </w:r>
    </w:p>
    <w:p w14:paraId="7EDADA13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>Biodiversità</w:t>
      </w:r>
    </w:p>
    <w:p w14:paraId="2CED15F9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>inquinamento del suolo</w:t>
      </w:r>
    </w:p>
    <w:p w14:paraId="1E70A9BB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r>
        <w:rPr>
          <w:rFonts w:ascii="Gothic A1" w:hAnsi="Gothic A1"/>
          <w:color w:val="002C57"/>
        </w:rPr>
        <w:t>fondali marini ed inquinamento acustico sottomarino</w:t>
      </w:r>
    </w:p>
    <w:p w14:paraId="632C2E38" w14:textId="77777777" w:rsidR="006A7ED3" w:rsidRDefault="00000000">
      <w:pPr>
        <w:pStyle w:val="Corpotesto"/>
        <w:numPr>
          <w:ilvl w:val="0"/>
          <w:numId w:val="5"/>
        </w:numPr>
        <w:spacing w:after="0"/>
        <w:jc w:val="both"/>
        <w:rPr>
          <w:rFonts w:ascii="Gothic A1" w:hAnsi="Gothic A1"/>
          <w:color w:val="002C57"/>
        </w:rPr>
      </w:pPr>
      <w:proofErr w:type="spellStart"/>
      <w:r>
        <w:rPr>
          <w:rFonts w:ascii="Gothic A1" w:hAnsi="Gothic A1"/>
          <w:color w:val="002C57"/>
        </w:rPr>
        <w:t>hope</w:t>
      </w:r>
      <w:proofErr w:type="spellEnd"/>
      <w:r>
        <w:rPr>
          <w:rFonts w:ascii="Gothic A1" w:hAnsi="Gothic A1"/>
          <w:color w:val="002C57"/>
        </w:rPr>
        <w:t xml:space="preserve">/no </w:t>
      </w:r>
      <w:proofErr w:type="spellStart"/>
      <w:r>
        <w:rPr>
          <w:rFonts w:ascii="Gothic A1" w:hAnsi="Gothic A1"/>
          <w:color w:val="002C57"/>
        </w:rPr>
        <w:t>hope</w:t>
      </w:r>
      <w:proofErr w:type="spellEnd"/>
      <w:r>
        <w:rPr>
          <w:rFonts w:ascii="Gothic A1" w:hAnsi="Gothic A1"/>
          <w:color w:val="002C57"/>
        </w:rPr>
        <w:t>: una soluzione è possibile?</w:t>
      </w:r>
    </w:p>
    <w:p w14:paraId="30F5F888" w14:textId="77777777" w:rsidR="006A7ED3" w:rsidRDefault="006A7ED3">
      <w:pPr>
        <w:pStyle w:val="Corpotesto"/>
        <w:spacing w:after="0"/>
        <w:rPr>
          <w:rFonts w:ascii="Gothic A1" w:eastAsia="Calibri" w:hAnsi="Gothic A1"/>
          <w:color w:val="002C57"/>
          <w:highlight w:val="white"/>
        </w:rPr>
      </w:pPr>
    </w:p>
    <w:p w14:paraId="674C393E" w14:textId="77777777" w:rsidR="006A7ED3" w:rsidRDefault="006A7ED3">
      <w:pPr>
        <w:jc w:val="both"/>
        <w:rPr>
          <w:rFonts w:ascii="Gothic A1" w:hAnsi="Gothic A1"/>
          <w:b/>
          <w:color w:val="002C57"/>
          <w:u w:val="single"/>
        </w:rPr>
      </w:pPr>
    </w:p>
    <w:p w14:paraId="723CF66F" w14:textId="77777777" w:rsidR="006A7ED3" w:rsidRDefault="00000000">
      <w:pPr>
        <w:jc w:val="center"/>
        <w:rPr>
          <w:color w:val="002C57"/>
        </w:rPr>
      </w:pPr>
      <w:r>
        <w:rPr>
          <w:rFonts w:ascii="Gothic A1" w:hAnsi="Gothic A1"/>
          <w:b/>
          <w:color w:val="002C57"/>
          <w:u w:val="single"/>
        </w:rPr>
        <w:t>OBIETTIVI</w:t>
      </w:r>
    </w:p>
    <w:p w14:paraId="27C6E448" w14:textId="77777777" w:rsidR="006A7ED3" w:rsidRDefault="006A7ED3">
      <w:pPr>
        <w:jc w:val="both"/>
        <w:rPr>
          <w:rFonts w:ascii="Gothic A1" w:hAnsi="Gothic A1"/>
          <w:b/>
          <w:color w:val="002C57"/>
          <w:u w:val="single"/>
        </w:rPr>
      </w:pPr>
    </w:p>
    <w:p w14:paraId="14305DA0" w14:textId="77777777" w:rsidR="006A7ED3" w:rsidRDefault="00000000">
      <w:p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Gli obiettivi dell’iniziativa sono i seguenti: </w:t>
      </w:r>
    </w:p>
    <w:p w14:paraId="1E8470D5" w14:textId="77777777" w:rsidR="006A7ED3" w:rsidRDefault="00000000">
      <w:pPr>
        <w:numPr>
          <w:ilvl w:val="0"/>
          <w:numId w:val="2"/>
        </w:numPr>
        <w:jc w:val="both"/>
        <w:rPr>
          <w:color w:val="002C57"/>
        </w:rPr>
      </w:pPr>
      <w:r>
        <w:rPr>
          <w:rFonts w:ascii="Gothic A1" w:hAnsi="Gothic A1"/>
          <w:color w:val="002C57"/>
        </w:rPr>
        <w:t>sensibilizzare il pubblico sui temi della sostenibilità ambientale;</w:t>
      </w:r>
    </w:p>
    <w:p w14:paraId="59E96D93" w14:textId="77777777" w:rsidR="006A7ED3" w:rsidRDefault="00000000">
      <w:pPr>
        <w:numPr>
          <w:ilvl w:val="0"/>
          <w:numId w:val="2"/>
        </w:numPr>
        <w:spacing w:line="276" w:lineRule="auto"/>
        <w:jc w:val="both"/>
        <w:rPr>
          <w:color w:val="002C57"/>
        </w:rPr>
      </w:pPr>
      <w:r>
        <w:rPr>
          <w:rFonts w:ascii="Gothic A1" w:hAnsi="Gothic A1"/>
          <w:color w:val="002C57"/>
        </w:rPr>
        <w:t>informare e coinvolgere i cittadini nella conoscenza e tutela degli ambienti marini e costieri;</w:t>
      </w:r>
    </w:p>
    <w:p w14:paraId="6B1D8434" w14:textId="77777777" w:rsidR="006A7ED3" w:rsidRDefault="00000000">
      <w:pPr>
        <w:numPr>
          <w:ilvl w:val="0"/>
          <w:numId w:val="2"/>
        </w:numPr>
        <w:spacing w:line="276" w:lineRule="auto"/>
        <w:jc w:val="both"/>
        <w:rPr>
          <w:color w:val="002C57"/>
        </w:rPr>
      </w:pPr>
      <w:r>
        <w:rPr>
          <w:rFonts w:ascii="Gothic A1" w:hAnsi="Gothic A1"/>
          <w:color w:val="002C57"/>
        </w:rPr>
        <w:t>promuovere un dialogo intergenerazionale tra studenti e ricercatori;</w:t>
      </w:r>
    </w:p>
    <w:p w14:paraId="6665BCFE" w14:textId="77777777" w:rsidR="006A7ED3" w:rsidRDefault="00000000">
      <w:pPr>
        <w:numPr>
          <w:ilvl w:val="0"/>
          <w:numId w:val="2"/>
        </w:numPr>
        <w:spacing w:line="276" w:lineRule="auto"/>
        <w:jc w:val="both"/>
        <w:rPr>
          <w:color w:val="002C57"/>
        </w:rPr>
      </w:pPr>
      <w:r>
        <w:rPr>
          <w:rFonts w:ascii="Gothic A1" w:hAnsi="Gothic A1"/>
          <w:color w:val="002C57"/>
        </w:rPr>
        <w:t>sviluppare le competenze di studenti e ricercatori in ambito di comunicazione e divulgazione scientifica;</w:t>
      </w:r>
    </w:p>
    <w:p w14:paraId="68105116" w14:textId="77777777" w:rsidR="006A7ED3" w:rsidRDefault="00000000">
      <w:pPr>
        <w:numPr>
          <w:ilvl w:val="0"/>
          <w:numId w:val="2"/>
        </w:numPr>
        <w:spacing w:line="276" w:lineRule="auto"/>
        <w:jc w:val="both"/>
        <w:rPr>
          <w:color w:val="002C57"/>
        </w:rPr>
      </w:pPr>
      <w:r>
        <w:rPr>
          <w:rFonts w:ascii="Gothic A1" w:hAnsi="Gothic A1"/>
          <w:color w:val="002C57"/>
        </w:rPr>
        <w:t>valorizzare l’importanza dell’arte nella società.</w:t>
      </w:r>
    </w:p>
    <w:p w14:paraId="550399A6" w14:textId="77777777" w:rsidR="006A7ED3" w:rsidRDefault="006A7ED3">
      <w:pPr>
        <w:rPr>
          <w:rFonts w:ascii="Gothic A1" w:hAnsi="Gothic A1"/>
          <w:b/>
          <w:color w:val="002C57"/>
          <w:u w:val="single"/>
        </w:rPr>
      </w:pPr>
    </w:p>
    <w:p w14:paraId="062A5B49" w14:textId="77777777" w:rsidR="006A7ED3" w:rsidRDefault="006A7ED3">
      <w:pPr>
        <w:rPr>
          <w:rFonts w:ascii="Gothic A1" w:hAnsi="Gothic A1"/>
          <w:b/>
          <w:color w:val="002C57"/>
          <w:u w:val="single"/>
        </w:rPr>
      </w:pPr>
    </w:p>
    <w:p w14:paraId="21FCBB2A" w14:textId="77777777" w:rsidR="006A7ED3" w:rsidRDefault="00000000">
      <w:pPr>
        <w:jc w:val="center"/>
        <w:rPr>
          <w:color w:val="002C57"/>
        </w:rPr>
      </w:pPr>
      <w:r>
        <w:rPr>
          <w:rFonts w:ascii="Gothic A1" w:hAnsi="Gothic A1"/>
          <w:b/>
          <w:color w:val="002C57"/>
          <w:u w:val="single"/>
        </w:rPr>
        <w:t>INVIARE LA PROPRIA CANDIDATURA</w:t>
      </w:r>
    </w:p>
    <w:p w14:paraId="77A50435" w14:textId="77777777" w:rsidR="006A7ED3" w:rsidRDefault="006A7ED3">
      <w:pPr>
        <w:jc w:val="both"/>
        <w:rPr>
          <w:rFonts w:ascii="Gothic A1" w:hAnsi="Gothic A1"/>
          <w:b/>
          <w:color w:val="002C57"/>
          <w:u w:val="single"/>
        </w:rPr>
      </w:pPr>
    </w:p>
    <w:p w14:paraId="109F702D" w14:textId="1DF1AD45" w:rsidR="006A7ED3" w:rsidRDefault="00000000">
      <w:pPr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Per partecipare è necessario inviare la propria candidatura entro il 31 </w:t>
      </w:r>
      <w:proofErr w:type="gramStart"/>
      <w:r>
        <w:rPr>
          <w:rFonts w:ascii="Gothic A1" w:eastAsia="Calibri" w:hAnsi="Gothic A1"/>
          <w:color w:val="002C57"/>
        </w:rPr>
        <w:t>Gennaio</w:t>
      </w:r>
      <w:proofErr w:type="gramEnd"/>
      <w:r>
        <w:rPr>
          <w:rFonts w:ascii="Gothic A1" w:hAnsi="Gothic A1"/>
          <w:color w:val="002C57"/>
        </w:rPr>
        <w:t xml:space="preserve"> 2023</w:t>
      </w:r>
      <w:r w:rsidR="009C347F">
        <w:rPr>
          <w:rFonts w:ascii="Gothic A1" w:hAnsi="Gothic A1"/>
          <w:color w:val="002C57"/>
        </w:rPr>
        <w:t xml:space="preserve">, compilando il </w:t>
      </w:r>
      <w:proofErr w:type="spellStart"/>
      <w:r w:rsidR="009C347F">
        <w:rPr>
          <w:rFonts w:ascii="Gothic A1" w:hAnsi="Gothic A1"/>
          <w:color w:val="002C57"/>
        </w:rPr>
        <w:t>form</w:t>
      </w:r>
      <w:proofErr w:type="spellEnd"/>
      <w:r w:rsidR="009C347F">
        <w:rPr>
          <w:rFonts w:ascii="Gothic A1" w:hAnsi="Gothic A1"/>
          <w:color w:val="002C57"/>
        </w:rPr>
        <w:t xml:space="preserve"> presente a questo </w:t>
      </w:r>
      <w:hyperlink r:id="rId7" w:history="1">
        <w:r w:rsidR="009C347F" w:rsidRPr="009C347F">
          <w:rPr>
            <w:rStyle w:val="Collegamentoipertestuale"/>
            <w:rFonts w:ascii="Gothic A1" w:hAnsi="Gothic A1"/>
            <w:lang w:eastAsia="en-US" w:bidi="ar-SA"/>
          </w:rPr>
          <w:t>LI</w:t>
        </w:r>
        <w:r w:rsidR="009C347F" w:rsidRPr="009C347F">
          <w:rPr>
            <w:rStyle w:val="Collegamentoipertestuale"/>
            <w:rFonts w:ascii="Gothic A1" w:hAnsi="Gothic A1"/>
            <w:lang w:eastAsia="en-US" w:bidi="ar-SA"/>
          </w:rPr>
          <w:t>N</w:t>
        </w:r>
        <w:r w:rsidR="009C347F" w:rsidRPr="009C347F">
          <w:rPr>
            <w:rStyle w:val="Collegamentoipertestuale"/>
            <w:rFonts w:ascii="Gothic A1" w:hAnsi="Gothic A1"/>
            <w:lang w:eastAsia="en-US" w:bidi="ar-SA"/>
          </w:rPr>
          <w:t>K</w:t>
        </w:r>
      </w:hyperlink>
    </w:p>
    <w:p w14:paraId="4F9F18D5" w14:textId="77777777" w:rsidR="006A7ED3" w:rsidRDefault="006A7ED3">
      <w:pPr>
        <w:jc w:val="both"/>
        <w:rPr>
          <w:rFonts w:ascii="Gothic A1" w:hAnsi="Gothic A1"/>
          <w:color w:val="002C57"/>
        </w:rPr>
      </w:pPr>
    </w:p>
    <w:p w14:paraId="25887CD8" w14:textId="77777777" w:rsidR="006A7ED3" w:rsidRDefault="00000000">
      <w:p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 xml:space="preserve">Nella procedura di partecipazione </w:t>
      </w:r>
      <w:r>
        <w:rPr>
          <w:rFonts w:ascii="Gothic A1" w:eastAsia="Calibri" w:hAnsi="Gothic A1"/>
          <w:color w:val="002C57"/>
        </w:rPr>
        <w:t>verranno</w:t>
      </w:r>
      <w:r>
        <w:rPr>
          <w:rFonts w:ascii="Gothic A1" w:hAnsi="Gothic A1"/>
          <w:color w:val="002C57"/>
        </w:rPr>
        <w:t xml:space="preserve"> richieste:</w:t>
      </w:r>
    </w:p>
    <w:p w14:paraId="002A3FAB" w14:textId="77777777" w:rsidR="006A7ED3" w:rsidRDefault="00000000">
      <w:pPr>
        <w:numPr>
          <w:ilvl w:val="0"/>
          <w:numId w:val="3"/>
        </w:numPr>
        <w:shd w:val="clear" w:color="auto" w:fill="FFFFFF"/>
        <w:jc w:val="both"/>
        <w:rPr>
          <w:color w:val="002C57"/>
        </w:rPr>
      </w:pPr>
      <w:r>
        <w:rPr>
          <w:rFonts w:ascii="Gothic A1" w:hAnsi="Gothic A1"/>
          <w:b/>
          <w:color w:val="002C57"/>
        </w:rPr>
        <w:lastRenderedPageBreak/>
        <w:t>UNA BREVE BIOGRAFIA.</w:t>
      </w:r>
      <w:r>
        <w:rPr>
          <w:rFonts w:ascii="Gothic A1" w:hAnsi="Gothic A1"/>
          <w:color w:val="002C57"/>
        </w:rPr>
        <w:t xml:space="preserve"> Vogliamo conoscerti, parlaci di te! Scrivi una breve presentazione di chi sei, indicando il tuo percorso formativo fino ad oggi e le tue aspirazioni per il futuro. (MAX 500 CARATTERI SPAZI INCLUSI)</w:t>
      </w:r>
    </w:p>
    <w:p w14:paraId="6FD92463" w14:textId="77777777" w:rsidR="006A7ED3" w:rsidRDefault="00000000">
      <w:pPr>
        <w:numPr>
          <w:ilvl w:val="0"/>
          <w:numId w:val="3"/>
        </w:numPr>
        <w:shd w:val="clear" w:color="auto" w:fill="FFFFFF"/>
        <w:jc w:val="both"/>
        <w:rPr>
          <w:color w:val="002C57"/>
        </w:rPr>
      </w:pPr>
      <w:r>
        <w:rPr>
          <w:rFonts w:ascii="Gothic A1" w:hAnsi="Gothic A1"/>
          <w:b/>
          <w:color w:val="002C57"/>
        </w:rPr>
        <w:t>PORTFOLIO.</w:t>
      </w:r>
      <w:r>
        <w:rPr>
          <w:rFonts w:ascii="Gothic A1" w:hAnsi="Gothic A1"/>
          <w:color w:val="002C57"/>
        </w:rPr>
        <w:t xml:space="preserve"> Mostraci i tuoi precedenti lavori. Fai una selezione di un massimo di </w:t>
      </w:r>
      <w:proofErr w:type="gramStart"/>
      <w:r>
        <w:rPr>
          <w:rFonts w:ascii="Gothic A1" w:hAnsi="Gothic A1"/>
          <w:color w:val="002C57"/>
        </w:rPr>
        <w:t>3</w:t>
      </w:r>
      <w:proofErr w:type="gramEnd"/>
      <w:r>
        <w:rPr>
          <w:rFonts w:ascii="Gothic A1" w:hAnsi="Gothic A1"/>
          <w:color w:val="002C57"/>
        </w:rPr>
        <w:t xml:space="preserve"> lavori/opere. Se non hai ancora un portfolio, concentrati sulla domanda successiva.</w:t>
      </w:r>
    </w:p>
    <w:p w14:paraId="7855DCAE" w14:textId="77777777" w:rsidR="006A7ED3" w:rsidRDefault="00000000">
      <w:pPr>
        <w:numPr>
          <w:ilvl w:val="0"/>
          <w:numId w:val="3"/>
        </w:num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b/>
          <w:color w:val="002C57"/>
        </w:rPr>
        <w:t xml:space="preserve">IL TUO CONTRIBUTO. </w:t>
      </w:r>
      <w:r>
        <w:rPr>
          <w:rFonts w:ascii="Gothic A1" w:hAnsi="Gothic A1"/>
          <w:color w:val="002C57"/>
        </w:rPr>
        <w:t xml:space="preserve">Ci interessa capire qual è la tua affinità con il nostro progetto e con i temi di arte, scienza e sostenibilità. Ti chiediamo di parlarci di cosa rappresenta per te l’Antropocene. Come racconteresti, a chi non lo conosce, usando il linguaggio artistico che più ti è congeniale? </w:t>
      </w:r>
    </w:p>
    <w:p w14:paraId="10FFEB09" w14:textId="77777777" w:rsidR="006A7ED3" w:rsidRDefault="00000000">
      <w:p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>Verrà inoltre chiesto un primo concept artistico che potrà essere preparato in una delle seguenti forme:</w:t>
      </w:r>
    </w:p>
    <w:p w14:paraId="44E87A6E" w14:textId="77777777" w:rsidR="006A7ED3" w:rsidRDefault="00000000">
      <w:pPr>
        <w:numPr>
          <w:ilvl w:val="0"/>
          <w:numId w:val="3"/>
        </w:numPr>
        <w:shd w:val="clear" w:color="auto" w:fill="FFFFFF"/>
        <w:jc w:val="both"/>
        <w:rPr>
          <w:color w:val="002C57"/>
        </w:rPr>
      </w:pPr>
      <w:r>
        <w:rPr>
          <w:rFonts w:ascii="Gothic A1" w:hAnsi="Gothic A1"/>
          <w:color w:val="002C57"/>
        </w:rPr>
        <w:t>un testo di 500 caratteri spazi inclusi in cui, tramite il linguaggio letterario che preferisci (prosa, poesia, cronaca?), potrai parlare della tematica in questione;</w:t>
      </w:r>
    </w:p>
    <w:p w14:paraId="25ADB6B6" w14:textId="77777777" w:rsidR="006A7ED3" w:rsidRDefault="00000000">
      <w:pPr>
        <w:numPr>
          <w:ilvl w:val="0"/>
          <w:numId w:val="3"/>
        </w:numPr>
        <w:shd w:val="clear" w:color="auto" w:fill="FFFFFF"/>
        <w:jc w:val="both"/>
        <w:rPr>
          <w:color w:val="002C57"/>
        </w:rPr>
      </w:pPr>
      <w:r>
        <w:rPr>
          <w:rFonts w:ascii="Gothic A1" w:hAnsi="Gothic A1"/>
          <w:color w:val="002C57"/>
        </w:rPr>
        <w:t>un’immagine accompagnata da testo esplicativo;</w:t>
      </w:r>
    </w:p>
    <w:p w14:paraId="14473B69" w14:textId="77777777" w:rsidR="006A7ED3" w:rsidRDefault="00000000">
      <w:pPr>
        <w:numPr>
          <w:ilvl w:val="0"/>
          <w:numId w:val="3"/>
        </w:num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>un file audio/video che spieghi efficacemente la tua idea progettuale (composizione musicale, installazione audio/video, video racconto?)</w:t>
      </w:r>
    </w:p>
    <w:p w14:paraId="0BBEF614" w14:textId="77777777" w:rsidR="006A7ED3" w:rsidRDefault="00000000">
      <w:p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>I concept presentati, qualora fossero selezionati, potranno eventualmente evolvere nell’opera finale solo se in linea con le tematiche affrontate dal ricercatore/team di ricerca a cui l’artista sarà affiancato.</w:t>
      </w:r>
    </w:p>
    <w:p w14:paraId="37F302F5" w14:textId="77777777" w:rsidR="006A7ED3" w:rsidRDefault="00000000">
      <w:pPr>
        <w:pStyle w:val="Titolo1"/>
        <w:keepNext w:val="0"/>
        <w:keepLines w:val="0"/>
        <w:shd w:val="clear" w:color="auto" w:fill="FFFFFF"/>
        <w:spacing w:before="300" w:after="160" w:line="264" w:lineRule="auto"/>
        <w:jc w:val="center"/>
        <w:rPr>
          <w:color w:val="002C57"/>
        </w:rPr>
      </w:pPr>
      <w:bookmarkStart w:id="0" w:name="_m6kp43o74cu4"/>
      <w:bookmarkEnd w:id="0"/>
      <w:r>
        <w:rPr>
          <w:rFonts w:ascii="Gothic A1" w:hAnsi="Gothic A1"/>
          <w:b/>
          <w:color w:val="002C57"/>
          <w:sz w:val="24"/>
          <w:szCs w:val="24"/>
          <w:u w:val="single"/>
        </w:rPr>
        <w:t>RICONOSCIMENTI</w:t>
      </w:r>
    </w:p>
    <w:p w14:paraId="00C5327F" w14:textId="77777777" w:rsidR="006A7ED3" w:rsidRDefault="00000000">
      <w:p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>I 7 studenti selezionati riceveranno i seguenti riconoscimenti:</w:t>
      </w:r>
    </w:p>
    <w:p w14:paraId="282EDC2C" w14:textId="77777777" w:rsidR="006A7ED3" w:rsidRDefault="00000000">
      <w:pPr>
        <w:numPr>
          <w:ilvl w:val="0"/>
          <w:numId w:val="1"/>
        </w:numPr>
        <w:shd w:val="clear" w:color="auto" w:fill="FFFFFF"/>
        <w:jc w:val="both"/>
        <w:rPr>
          <w:color w:val="002C57"/>
        </w:rPr>
      </w:pPr>
      <w:r>
        <w:rPr>
          <w:rFonts w:ascii="Gothic A1" w:hAnsi="Gothic A1"/>
          <w:color w:val="002C57"/>
        </w:rPr>
        <w:t>Esposizione della propria opera presso in occasione della mostra Antropocene – La terra a ferro e fuoco</w:t>
      </w:r>
    </w:p>
    <w:p w14:paraId="28C15A01" w14:textId="77777777" w:rsidR="006A7ED3" w:rsidRDefault="00000000">
      <w:pPr>
        <w:numPr>
          <w:ilvl w:val="0"/>
          <w:numId w:val="1"/>
        </w:num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>Attestato di Partecipazione all’iniziativa erogato dal CNR - Consiglio Nazionale Ricerca</w:t>
      </w:r>
    </w:p>
    <w:p w14:paraId="1CA6AB6C" w14:textId="77777777" w:rsidR="006A7ED3" w:rsidRDefault="00000000">
      <w:pPr>
        <w:numPr>
          <w:ilvl w:val="0"/>
          <w:numId w:val="1"/>
        </w:numPr>
        <w:shd w:val="clear" w:color="auto" w:fill="FFFFFF"/>
        <w:spacing w:after="160"/>
        <w:jc w:val="both"/>
        <w:rPr>
          <w:color w:val="002C57"/>
        </w:rPr>
      </w:pPr>
      <w:r>
        <w:rPr>
          <w:rFonts w:ascii="Gothic A1" w:hAnsi="Gothic A1"/>
          <w:color w:val="002C57"/>
        </w:rPr>
        <w:t>rimborso di parte delle spese sostenute per la realizzazione dell’opera</w:t>
      </w:r>
    </w:p>
    <w:p w14:paraId="410B2244" w14:textId="77777777" w:rsidR="006A7ED3" w:rsidRDefault="006A7ED3">
      <w:pPr>
        <w:rPr>
          <w:rFonts w:ascii="Gothic A1" w:hAnsi="Gothic A1"/>
          <w:color w:val="002C57"/>
        </w:rPr>
      </w:pPr>
    </w:p>
    <w:p w14:paraId="632E6C98" w14:textId="77777777" w:rsidR="006A7ED3" w:rsidRDefault="006A7ED3">
      <w:pPr>
        <w:rPr>
          <w:rFonts w:ascii="Gothic A1" w:hAnsi="Gothic A1"/>
          <w:b/>
          <w:color w:val="002C57"/>
          <w:u w:val="single"/>
        </w:rPr>
      </w:pPr>
    </w:p>
    <w:p w14:paraId="0708FC4F" w14:textId="77777777" w:rsidR="006A7ED3" w:rsidRDefault="006A7ED3">
      <w:pPr>
        <w:rPr>
          <w:color w:val="002C57"/>
        </w:rPr>
      </w:pPr>
    </w:p>
    <w:sectPr w:rsidR="006A7ED3">
      <w:footerReference w:type="default" r:id="rId8"/>
      <w:headerReference w:type="first" r:id="rId9"/>
      <w:footerReference w:type="first" r:id="rId10"/>
      <w:pgSz w:w="11906" w:h="16838"/>
      <w:pgMar w:top="737" w:right="720" w:bottom="1985" w:left="720" w:header="737" w:footer="22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83D8" w14:textId="77777777" w:rsidR="00C7495A" w:rsidRDefault="00C7495A">
      <w:r>
        <w:separator/>
      </w:r>
    </w:p>
  </w:endnote>
  <w:endnote w:type="continuationSeparator" w:id="0">
    <w:p w14:paraId="392CCEE6" w14:textId="77777777" w:rsidR="00C7495A" w:rsidRDefault="00C7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Gothic A1">
    <w:altName w:val="Cambria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15" w:type="dxa"/>
      <w:tblInd w:w="-142" w:type="dxa"/>
      <w:tblLook w:val="04A0" w:firstRow="1" w:lastRow="0" w:firstColumn="1" w:lastColumn="0" w:noHBand="0" w:noVBand="1"/>
    </w:tblPr>
    <w:tblGrid>
      <w:gridCol w:w="1985"/>
      <w:gridCol w:w="1560"/>
      <w:gridCol w:w="1556"/>
      <w:gridCol w:w="1704"/>
      <w:gridCol w:w="2126"/>
      <w:gridCol w:w="1984"/>
    </w:tblGrid>
    <w:tr w:rsidR="006A7ED3" w14:paraId="668BB7A8" w14:textId="77777777">
      <w:trPr>
        <w:trHeight w:val="1135"/>
      </w:trPr>
      <w:tc>
        <w:tcPr>
          <w:tcW w:w="1984" w:type="dxa"/>
          <w:tcBorders>
            <w:top w:val="nil"/>
            <w:left w:val="nil"/>
            <w:bottom w:val="nil"/>
            <w:right w:val="single" w:sz="2" w:space="0" w:color="193155"/>
          </w:tcBorders>
        </w:tcPr>
        <w:p w14:paraId="61C9BF8E" w14:textId="77777777" w:rsidR="006A7ED3" w:rsidRDefault="00000000"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Venezia</w:t>
          </w:r>
        </w:p>
        <w:p w14:paraId="13C68866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Tesa 104 - Arsenale,</w:t>
          </w:r>
        </w:p>
        <w:p w14:paraId="426B746A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Castello 2737/F</w:t>
          </w:r>
        </w:p>
        <w:p w14:paraId="2F5DEBAA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30122 - Venezia, IT</w:t>
          </w:r>
        </w:p>
        <w:p w14:paraId="4126947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+39 041 2407911</w:t>
          </w:r>
        </w:p>
        <w:p w14:paraId="001ADD3F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protocollo.ismar@pec.cnr.it</w:t>
          </w:r>
        </w:p>
        <w:p w14:paraId="21A673F5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www.ismar.cnr.it</w:t>
          </w:r>
        </w:p>
      </w:tc>
      <w:tc>
        <w:tcPr>
          <w:tcW w:w="1560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09BB4F15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Bologna</w:t>
          </w:r>
        </w:p>
        <w:p w14:paraId="71D588A8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Area della Ricerca </w:t>
          </w:r>
        </w:p>
        <w:p w14:paraId="27E87F6E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di Bologna – </w:t>
          </w:r>
        </w:p>
        <w:p w14:paraId="1D6D761B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Via P. Gobetti 101</w:t>
          </w:r>
        </w:p>
        <w:p w14:paraId="0B58A6CE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40129 - Bologna, IT</w:t>
          </w:r>
        </w:p>
        <w:p w14:paraId="6303DAC4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+39 051 639 8891</w:t>
          </w:r>
        </w:p>
        <w:p w14:paraId="25EC784E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1556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7BD01FC6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Lerici</w:t>
          </w:r>
        </w:p>
        <w:p w14:paraId="7A5FEE28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Forte Santa Teresa, </w:t>
          </w:r>
        </w:p>
        <w:p w14:paraId="4D405EDB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Pozzuolo di Lerici </w:t>
          </w:r>
        </w:p>
        <w:p w14:paraId="3983C7CF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19032 - La Spezia, IT</w:t>
          </w:r>
        </w:p>
        <w:p w14:paraId="0F951849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+39 0187 1788900</w:t>
          </w:r>
        </w:p>
        <w:p w14:paraId="65D151F4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1704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2A41E8A4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Napoli</w:t>
          </w:r>
        </w:p>
        <w:p w14:paraId="3D869DBE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Calata Porta Di Massa</w:t>
          </w:r>
        </w:p>
        <w:p w14:paraId="705E4468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Porto Di Napoli 80 </w:t>
          </w:r>
        </w:p>
        <w:p w14:paraId="6B73476F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80133 - Napoli, IT</w:t>
          </w:r>
        </w:p>
        <w:p w14:paraId="40885EB1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+39 081 5423802</w:t>
          </w:r>
        </w:p>
        <w:p w14:paraId="4AA57F65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2126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4A153064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Roma</w:t>
          </w:r>
        </w:p>
        <w:p w14:paraId="29EE38FB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Area della Ricerca </w:t>
          </w:r>
        </w:p>
        <w:p w14:paraId="330CC80E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di Roma 2 - Tor Vergata</w:t>
          </w:r>
        </w:p>
        <w:p w14:paraId="0C6396E2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Via del Fosso del Cavaliere 100</w:t>
          </w:r>
        </w:p>
        <w:p w14:paraId="63A00EC0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00133 - Roma, IT</w:t>
          </w:r>
        </w:p>
        <w:p w14:paraId="0E62D3DD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+39 06 45488634</w:t>
          </w:r>
        </w:p>
        <w:p w14:paraId="00667F49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1984" w:type="dxa"/>
          <w:tcBorders>
            <w:top w:val="nil"/>
            <w:left w:val="single" w:sz="2" w:space="0" w:color="193155"/>
            <w:bottom w:val="nil"/>
            <w:right w:val="nil"/>
          </w:tcBorders>
        </w:tcPr>
        <w:p w14:paraId="772DB742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Trieste</w:t>
          </w:r>
        </w:p>
        <w:p w14:paraId="2FDC5178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Area Science Park </w:t>
          </w:r>
        </w:p>
        <w:p w14:paraId="322E3F70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Basovizza - Edificio Q2</w:t>
          </w:r>
        </w:p>
        <w:p w14:paraId="3344732C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Strada Statale 14, km 163.5 34149 - Trieste, IT</w:t>
          </w:r>
        </w:p>
        <w:p w14:paraId="64031D66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+39 040 3756872</w:t>
          </w:r>
        </w:p>
      </w:tc>
    </w:tr>
  </w:tbl>
  <w:p w14:paraId="19118D90" w14:textId="77777777" w:rsidR="006A7ED3" w:rsidRDefault="006A7E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15" w:type="dxa"/>
      <w:tblInd w:w="-142" w:type="dxa"/>
      <w:tblLook w:val="04A0" w:firstRow="1" w:lastRow="0" w:firstColumn="1" w:lastColumn="0" w:noHBand="0" w:noVBand="1"/>
    </w:tblPr>
    <w:tblGrid>
      <w:gridCol w:w="1985"/>
      <w:gridCol w:w="1560"/>
      <w:gridCol w:w="1556"/>
      <w:gridCol w:w="1704"/>
      <w:gridCol w:w="2126"/>
      <w:gridCol w:w="1984"/>
    </w:tblGrid>
    <w:tr w:rsidR="006A7ED3" w14:paraId="2192C026" w14:textId="77777777">
      <w:trPr>
        <w:trHeight w:val="1135"/>
      </w:trPr>
      <w:tc>
        <w:tcPr>
          <w:tcW w:w="1984" w:type="dxa"/>
          <w:tcBorders>
            <w:top w:val="nil"/>
            <w:left w:val="nil"/>
            <w:bottom w:val="nil"/>
            <w:right w:val="single" w:sz="2" w:space="0" w:color="193155"/>
          </w:tcBorders>
        </w:tcPr>
        <w:p w14:paraId="40434C52" w14:textId="77777777" w:rsidR="006A7ED3" w:rsidRDefault="00000000"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Venezia</w:t>
          </w:r>
        </w:p>
        <w:p w14:paraId="70D3B9DC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Tesa 104 - Arsenale,</w:t>
          </w:r>
        </w:p>
        <w:p w14:paraId="058E1620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Castello 2737/F</w:t>
          </w:r>
        </w:p>
        <w:p w14:paraId="36F37E00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30122 - Venezia, IT</w:t>
          </w:r>
        </w:p>
        <w:p w14:paraId="36359E91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+39 041 2407911</w:t>
          </w:r>
        </w:p>
        <w:p w14:paraId="4210EEF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protocollo.ismar@pec.cnr.it</w:t>
          </w:r>
        </w:p>
        <w:p w14:paraId="1EACBF8B" w14:textId="77777777" w:rsidR="006A7ED3" w:rsidRDefault="00000000">
          <w:r>
            <w:rPr>
              <w:rFonts w:ascii="Gothic A1" w:eastAsia="Gothic A1" w:hAnsi="Gothic A1"/>
              <w:color w:val="193155"/>
              <w:sz w:val="13"/>
              <w:szCs w:val="13"/>
            </w:rPr>
            <w:t>www.ismar.cnr.it</w:t>
          </w:r>
        </w:p>
      </w:tc>
      <w:tc>
        <w:tcPr>
          <w:tcW w:w="1560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643CFF5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Bologna</w:t>
          </w:r>
        </w:p>
        <w:p w14:paraId="131D00F5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Area della Ricerca </w:t>
          </w:r>
        </w:p>
        <w:p w14:paraId="5ABA61A3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di Bologna – </w:t>
          </w:r>
        </w:p>
        <w:p w14:paraId="3B40919E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Via P. Gobetti 101</w:t>
          </w:r>
        </w:p>
        <w:p w14:paraId="371F275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40129 - Bologna, IT</w:t>
          </w:r>
        </w:p>
        <w:p w14:paraId="41357014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+39 051 639 8891</w:t>
          </w:r>
        </w:p>
        <w:p w14:paraId="3A197493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1556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7D9A05E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Lerici</w:t>
          </w:r>
        </w:p>
        <w:p w14:paraId="18E1CC09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Forte Santa Teresa, </w:t>
          </w:r>
        </w:p>
        <w:p w14:paraId="295D29A5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Pozzuolo di Lerici </w:t>
          </w:r>
        </w:p>
        <w:p w14:paraId="76137781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19032 - La Spezia, IT</w:t>
          </w:r>
        </w:p>
        <w:p w14:paraId="63DC8486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+39 0187 1788900</w:t>
          </w:r>
        </w:p>
        <w:p w14:paraId="1DD501D7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1704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0FB463EF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Napoli</w:t>
          </w:r>
        </w:p>
        <w:p w14:paraId="166A7E9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Calata Porta Di Massa</w:t>
          </w:r>
        </w:p>
        <w:p w14:paraId="0E8784F5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Porto Di Napoli 80 </w:t>
          </w:r>
        </w:p>
        <w:p w14:paraId="00046886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80133 - Napoli, IT</w:t>
          </w:r>
        </w:p>
        <w:p w14:paraId="442A9507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+39 081 5423802</w:t>
          </w:r>
        </w:p>
        <w:p w14:paraId="30A3F7CD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2126" w:type="dxa"/>
          <w:tcBorders>
            <w:top w:val="nil"/>
            <w:left w:val="single" w:sz="2" w:space="0" w:color="193155"/>
            <w:bottom w:val="nil"/>
            <w:right w:val="single" w:sz="2" w:space="0" w:color="193155"/>
          </w:tcBorders>
        </w:tcPr>
        <w:p w14:paraId="1D66350A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Roma</w:t>
          </w:r>
        </w:p>
        <w:p w14:paraId="750D71A2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Area della Ricerca </w:t>
          </w:r>
        </w:p>
        <w:p w14:paraId="1FCD4C1D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di Roma 2 - Tor Vergata</w:t>
          </w:r>
        </w:p>
        <w:p w14:paraId="21EDBC8B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Via del Fosso del Cavaliere 100</w:t>
          </w:r>
        </w:p>
        <w:p w14:paraId="3866E954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00133 - Roma, IT</w:t>
          </w:r>
        </w:p>
        <w:p w14:paraId="5F120445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+39 06 45488634</w:t>
          </w:r>
        </w:p>
        <w:p w14:paraId="513AB337" w14:textId="77777777" w:rsidR="006A7ED3" w:rsidRDefault="006A7ED3">
          <w:pPr>
            <w:pStyle w:val="Pidipagina"/>
            <w:rPr>
              <w:rFonts w:ascii="Gothic A1" w:eastAsia="Gothic A1" w:hAnsi="Gothic A1"/>
              <w:color w:val="193155"/>
              <w:sz w:val="13"/>
              <w:szCs w:val="13"/>
            </w:rPr>
          </w:pPr>
        </w:p>
      </w:tc>
      <w:tc>
        <w:tcPr>
          <w:tcW w:w="1984" w:type="dxa"/>
          <w:tcBorders>
            <w:top w:val="nil"/>
            <w:left w:val="single" w:sz="2" w:space="0" w:color="193155"/>
            <w:bottom w:val="nil"/>
            <w:right w:val="nil"/>
          </w:tcBorders>
        </w:tcPr>
        <w:p w14:paraId="53FA3140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b/>
              <w:bCs/>
              <w:color w:val="193155"/>
              <w:sz w:val="13"/>
              <w:szCs w:val="13"/>
            </w:rPr>
            <w:t>Trieste</w:t>
          </w:r>
        </w:p>
        <w:p w14:paraId="40405026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 xml:space="preserve">Area Science Park </w:t>
          </w:r>
        </w:p>
        <w:p w14:paraId="7E4F8ADB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Basovizza - Edificio Q2</w:t>
          </w:r>
        </w:p>
        <w:p w14:paraId="4C8EF795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Strada Statale 14, km 163.5 34149 - Trieste, IT</w:t>
          </w:r>
        </w:p>
        <w:p w14:paraId="23BCEB11" w14:textId="77777777" w:rsidR="006A7ED3" w:rsidRDefault="00000000">
          <w:pPr>
            <w:pStyle w:val="Pidipagina"/>
          </w:pPr>
          <w:r>
            <w:rPr>
              <w:rFonts w:ascii="Gothic A1" w:eastAsia="Gothic A1" w:hAnsi="Gothic A1"/>
              <w:color w:val="193155"/>
              <w:sz w:val="13"/>
              <w:szCs w:val="13"/>
            </w:rPr>
            <w:t>+39 040 3756872</w:t>
          </w:r>
        </w:p>
      </w:tc>
    </w:tr>
  </w:tbl>
  <w:p w14:paraId="15E22489" w14:textId="77777777" w:rsidR="006A7ED3" w:rsidRDefault="006A7E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1979" w14:textId="77777777" w:rsidR="00C7495A" w:rsidRDefault="00C7495A">
      <w:r>
        <w:separator/>
      </w:r>
    </w:p>
  </w:footnote>
  <w:footnote w:type="continuationSeparator" w:id="0">
    <w:p w14:paraId="382D9111" w14:textId="77777777" w:rsidR="00C7495A" w:rsidRDefault="00C7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AEE8" w14:textId="77777777" w:rsidR="006A7ED3" w:rsidRDefault="00000000">
    <w:pPr>
      <w:pStyle w:val="Intestazione"/>
    </w:pPr>
    <w:r>
      <w:rPr>
        <w:noProof/>
      </w:rPr>
      <w:drawing>
        <wp:inline distT="0" distB="0" distL="0" distR="0" wp14:anchorId="6A1513FA" wp14:editId="45AC4CCA">
          <wp:extent cx="3251200" cy="82804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6B3B"/>
    <w:multiLevelType w:val="multilevel"/>
    <w:tmpl w:val="15C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967258"/>
    <w:multiLevelType w:val="multilevel"/>
    <w:tmpl w:val="F54E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13525E"/>
    <w:multiLevelType w:val="multilevel"/>
    <w:tmpl w:val="72A2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063364"/>
    <w:multiLevelType w:val="multilevel"/>
    <w:tmpl w:val="7F08D7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B972933"/>
    <w:multiLevelType w:val="multilevel"/>
    <w:tmpl w:val="7E3C51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F136E2"/>
    <w:multiLevelType w:val="multilevel"/>
    <w:tmpl w:val="8F845A2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 w16cid:durableId="405230944">
    <w:abstractNumId w:val="5"/>
  </w:num>
  <w:num w:numId="2" w16cid:durableId="1388338791">
    <w:abstractNumId w:val="3"/>
  </w:num>
  <w:num w:numId="3" w16cid:durableId="1131903647">
    <w:abstractNumId w:val="1"/>
  </w:num>
  <w:num w:numId="4" w16cid:durableId="1351486472">
    <w:abstractNumId w:val="0"/>
  </w:num>
  <w:num w:numId="5" w16cid:durableId="1484547117">
    <w:abstractNumId w:val="2"/>
  </w:num>
  <w:num w:numId="6" w16cid:durableId="172590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3"/>
    <w:rsid w:val="006A7ED3"/>
    <w:rsid w:val="009C347F"/>
    <w:rsid w:val="00C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BAABB"/>
  <w15:docId w15:val="{0BD6F5A9-36FF-3948-81D0-E49CAAC2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LO-normal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E7D2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E7D2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65C7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E7D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E7D2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8E7D27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65C7"/>
    <w:rPr>
      <w:rFonts w:ascii="Times New Roman" w:hAnsi="Times New Roman" w:cs="Times New Roman"/>
      <w:sz w:val="18"/>
      <w:szCs w:val="18"/>
    </w:rPr>
  </w:style>
  <w:style w:type="paragraph" w:customStyle="1" w:styleId="PreformattedText">
    <w:name w:val="Preformatted Text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table" w:styleId="Grigliatabella">
    <w:name w:val="Table Grid"/>
    <w:basedOn w:val="Tabellanormale"/>
    <w:uiPriority w:val="39"/>
    <w:rsid w:val="0080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C34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34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mHpFNXn0rO1EqloqVnSI21LkvrAlxC1rzA14nmrB9XWZeIQ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3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Stefano Marotta</cp:lastModifiedBy>
  <cp:revision>11</cp:revision>
  <cp:lastPrinted>2020-10-29T08:38:00Z</cp:lastPrinted>
  <dcterms:created xsi:type="dcterms:W3CDTF">2021-10-21T15:54:00Z</dcterms:created>
  <dcterms:modified xsi:type="dcterms:W3CDTF">2023-01-30T10:43:00Z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