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137B" w14:textId="02983709" w:rsidR="007C18E7" w:rsidRPr="007C18E7" w:rsidRDefault="007C18E7" w:rsidP="00A17F1A">
      <w:pPr>
        <w:pStyle w:val="Standard"/>
        <w:spacing w:line="360" w:lineRule="auto"/>
        <w:ind w:left="-284"/>
        <w:jc w:val="center"/>
        <w:rPr>
          <w:rFonts w:ascii="Century Gothic" w:eastAsia="Arial" w:hAnsi="Century Gothic" w:cs="Arial"/>
          <w:b/>
          <w:color w:val="auto"/>
          <w:sz w:val="40"/>
          <w:szCs w:val="40"/>
          <w:lang w:val="it-IT"/>
        </w:rPr>
      </w:pPr>
      <w:r w:rsidRPr="007C18E7">
        <w:rPr>
          <w:rFonts w:ascii="Century Gothic" w:eastAsia="Arial" w:hAnsi="Century Gothic" w:cs="Arial"/>
          <w:b/>
          <w:color w:val="auto"/>
          <w:sz w:val="40"/>
          <w:szCs w:val="40"/>
          <w:lang w:val="it-IT"/>
        </w:rPr>
        <w:t>Accademia di Belle Arti di Venezia</w:t>
      </w:r>
    </w:p>
    <w:p w14:paraId="398F10B5" w14:textId="13E6B247" w:rsidR="00A17F1A" w:rsidRPr="007C18E7" w:rsidRDefault="00A17F1A" w:rsidP="00A17F1A">
      <w:pPr>
        <w:pStyle w:val="Standard"/>
        <w:spacing w:line="360" w:lineRule="auto"/>
        <w:ind w:left="-284"/>
        <w:jc w:val="center"/>
        <w:rPr>
          <w:rFonts w:ascii="Century Gothic" w:eastAsia="Arial" w:hAnsi="Century Gothic" w:cs="Arial"/>
          <w:b/>
          <w:color w:val="auto"/>
          <w:sz w:val="28"/>
          <w:szCs w:val="28"/>
        </w:rPr>
      </w:pPr>
      <w:r w:rsidRPr="007C18E7">
        <w:rPr>
          <w:rFonts w:ascii="Century Gothic" w:eastAsia="Arial" w:hAnsi="Century Gothic" w:cs="Arial"/>
          <w:b/>
          <w:color w:val="auto"/>
          <w:sz w:val="28"/>
          <w:szCs w:val="28"/>
        </w:rPr>
        <w:t>Institutional Factsheet</w:t>
      </w:r>
    </w:p>
    <w:p w14:paraId="25FF5232" w14:textId="6D3531B0" w:rsidR="00A17F1A" w:rsidRPr="007C18E7" w:rsidRDefault="00A17F1A" w:rsidP="007C18E7">
      <w:pPr>
        <w:pStyle w:val="Standard"/>
        <w:spacing w:after="200" w:line="276" w:lineRule="auto"/>
        <w:rPr>
          <w:rFonts w:ascii="Century Gothic" w:hAnsi="Century Gothic"/>
        </w:rPr>
      </w:pPr>
    </w:p>
    <w:p w14:paraId="4F011C62" w14:textId="77777777" w:rsidR="00A17F1A" w:rsidRPr="007C18E7" w:rsidRDefault="00A17F1A" w:rsidP="00A17F1A">
      <w:pPr>
        <w:pStyle w:val="Standard"/>
        <w:tabs>
          <w:tab w:val="left" w:pos="284"/>
        </w:tabs>
        <w:spacing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1. Institutional Information</w:t>
      </w:r>
    </w:p>
    <w:p w14:paraId="78AABBBB" w14:textId="77777777" w:rsidR="00A17F1A" w:rsidRPr="007C18E7" w:rsidRDefault="00A17F1A" w:rsidP="00A17F1A">
      <w:pPr>
        <w:pStyle w:val="Standard"/>
        <w:tabs>
          <w:tab w:val="left" w:pos="284"/>
        </w:tabs>
        <w:spacing w:after="120"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1.1 Institutional details</w:t>
      </w:r>
    </w:p>
    <w:tbl>
      <w:tblPr>
        <w:tblW w:w="9123" w:type="dxa"/>
        <w:tblInd w:w="-5" w:type="dxa"/>
        <w:tblLayout w:type="fixed"/>
        <w:tblCellMar>
          <w:left w:w="10" w:type="dxa"/>
          <w:right w:w="10" w:type="dxa"/>
        </w:tblCellMar>
        <w:tblLook w:val="04A0" w:firstRow="1" w:lastRow="0" w:firstColumn="1" w:lastColumn="0" w:noHBand="0" w:noVBand="1"/>
      </w:tblPr>
      <w:tblGrid>
        <w:gridCol w:w="2093"/>
        <w:gridCol w:w="7030"/>
      </w:tblGrid>
      <w:tr w:rsidR="00A17F1A" w:rsidRPr="00D11FB1" w14:paraId="7C761F94" w14:textId="77777777" w:rsidTr="007C18E7">
        <w:tc>
          <w:tcPr>
            <w:tcW w:w="2093"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48F0F6DC"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Name of the institution</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5F3B2E8F" w14:textId="77777777" w:rsidR="00A17F1A" w:rsidRPr="007C18E7" w:rsidRDefault="00A17F1A" w:rsidP="0052737E">
            <w:pPr>
              <w:pStyle w:val="Standard"/>
              <w:rPr>
                <w:rFonts w:ascii="Century Gothic" w:eastAsia="Arial" w:hAnsi="Century Gothic" w:cs="Arial"/>
                <w:b/>
                <w:color w:val="auto"/>
                <w:sz w:val="20"/>
                <w:szCs w:val="20"/>
                <w:lang w:val="it-IT"/>
              </w:rPr>
            </w:pPr>
            <w:r w:rsidRPr="007C18E7">
              <w:rPr>
                <w:rFonts w:ascii="Century Gothic" w:eastAsia="Arial" w:hAnsi="Century Gothic" w:cs="Arial"/>
                <w:b/>
                <w:color w:val="auto"/>
                <w:sz w:val="20"/>
                <w:szCs w:val="20"/>
                <w:lang w:val="it-IT"/>
              </w:rPr>
              <w:t>ACCADEMIA DI BELLE ARTI DI VENEZIA</w:t>
            </w:r>
          </w:p>
        </w:tc>
      </w:tr>
      <w:tr w:rsidR="00A17F1A" w:rsidRPr="007C18E7" w14:paraId="67B32BDD" w14:textId="77777777" w:rsidTr="007C18E7">
        <w:tc>
          <w:tcPr>
            <w:tcW w:w="2093"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5AA665BA"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Erasmus Code</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3C997F3D"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I VENEZIA 03</w:t>
            </w:r>
          </w:p>
        </w:tc>
      </w:tr>
      <w:tr w:rsidR="00A17F1A" w:rsidRPr="007C18E7" w14:paraId="3CF33C34" w14:textId="77777777" w:rsidTr="007C18E7">
        <w:tc>
          <w:tcPr>
            <w:tcW w:w="2093"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5FA69BEB"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Institution website</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5B87006" w14:textId="77777777" w:rsidR="00A17F1A" w:rsidRPr="00E35129" w:rsidRDefault="00D11FB1"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3"/>
              <w:rPr>
                <w:rFonts w:ascii="Century Gothic" w:hAnsi="Century Gothic"/>
              </w:rPr>
            </w:pPr>
            <w:hyperlink r:id="rId6" w:history="1">
              <w:r w:rsidR="00A17F1A" w:rsidRPr="00E35129">
                <w:rPr>
                  <w:rFonts w:ascii="Century Gothic" w:eastAsia="Arial" w:hAnsi="Century Gothic" w:cs="Arial"/>
                  <w:color w:val="0000FF"/>
                  <w:sz w:val="20"/>
                  <w:szCs w:val="20"/>
                  <w:u w:val="single"/>
                </w:rPr>
                <w:t>www.accademiavenezia.it</w:t>
              </w:r>
            </w:hyperlink>
          </w:p>
          <w:p w14:paraId="5FAE4E00" w14:textId="3530E3FE" w:rsidR="00A17F1A" w:rsidRPr="007C18E7" w:rsidRDefault="00D11FB1"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3"/>
              <w:rPr>
                <w:rFonts w:ascii="Century Gothic" w:eastAsia="Arial" w:hAnsi="Century Gothic" w:cs="Arial"/>
                <w:b/>
                <w:color w:val="0000FF"/>
                <w:sz w:val="20"/>
                <w:szCs w:val="20"/>
                <w:u w:val="single"/>
              </w:rPr>
            </w:pPr>
            <w:r w:rsidRPr="00D11FB1">
              <w:rPr>
                <w:rFonts w:ascii="Century Gothic" w:eastAsia="Arial" w:hAnsi="Century Gothic" w:cs="Arial"/>
                <w:color w:val="0000FF"/>
                <w:sz w:val="20"/>
                <w:szCs w:val="20"/>
                <w:u w:val="single"/>
              </w:rPr>
              <w:t>https://www.accademiavenezia.it/relazioni-internazionali/erasmus-studenti-incoming-281.html</w:t>
            </w:r>
          </w:p>
        </w:tc>
      </w:tr>
    </w:tbl>
    <w:p w14:paraId="5A596770" w14:textId="3E0BA925" w:rsidR="00A17F1A" w:rsidRPr="007C18E7" w:rsidRDefault="00A17F1A" w:rsidP="00A17F1A">
      <w:pPr>
        <w:pStyle w:val="Standard"/>
        <w:tabs>
          <w:tab w:val="left" w:pos="284"/>
        </w:tabs>
        <w:spacing w:before="240" w:after="120"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1.2 Main contacts</w:t>
      </w:r>
    </w:p>
    <w:tbl>
      <w:tblPr>
        <w:tblW w:w="8970" w:type="dxa"/>
        <w:tblInd w:w="108" w:type="dxa"/>
        <w:tblLayout w:type="fixed"/>
        <w:tblCellMar>
          <w:left w:w="10" w:type="dxa"/>
          <w:right w:w="10" w:type="dxa"/>
        </w:tblCellMar>
        <w:tblLook w:val="04A0" w:firstRow="1" w:lastRow="0" w:firstColumn="1" w:lastColumn="0" w:noHBand="0" w:noVBand="1"/>
      </w:tblPr>
      <w:tblGrid>
        <w:gridCol w:w="2083"/>
        <w:gridCol w:w="6887"/>
      </w:tblGrid>
      <w:tr w:rsidR="00A17F1A" w:rsidRPr="00D11FB1" w14:paraId="51F85F48" w14:textId="77777777" w:rsidTr="007C18E7">
        <w:trPr>
          <w:trHeight w:val="555"/>
        </w:trPr>
        <w:tc>
          <w:tcPr>
            <w:tcW w:w="2083" w:type="dxa"/>
            <w:vMerge w:val="restart"/>
            <w:tcBorders>
              <w:top w:val="single" w:sz="4" w:space="0" w:color="000000"/>
              <w:left w:val="single" w:sz="4" w:space="0" w:color="000000"/>
              <w:bottom w:val="single" w:sz="4" w:space="0" w:color="000000"/>
              <w:right w:val="single" w:sz="4" w:space="0" w:color="000000"/>
            </w:tcBorders>
            <w:shd w:val="clear" w:color="auto" w:fill="CCC9FF"/>
            <w:tcMar>
              <w:top w:w="0" w:type="dxa"/>
              <w:left w:w="108" w:type="dxa"/>
              <w:bottom w:w="0" w:type="dxa"/>
              <w:right w:w="108" w:type="dxa"/>
            </w:tcMar>
          </w:tcPr>
          <w:p w14:paraId="32E217A5" w14:textId="77777777" w:rsidR="00A17F1A" w:rsidRPr="007C18E7" w:rsidRDefault="00A17F1A" w:rsidP="0052737E">
            <w:pPr>
              <w:pStyle w:val="Standard"/>
              <w:spacing w:after="200" w:line="276"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Main Contacts</w:t>
            </w:r>
          </w:p>
          <w:p w14:paraId="26B1D442" w14:textId="77777777" w:rsidR="00A17F1A" w:rsidRPr="007C18E7" w:rsidRDefault="00A17F1A" w:rsidP="0052737E">
            <w:pPr>
              <w:pStyle w:val="Standard"/>
              <w:spacing w:after="200" w:line="276" w:lineRule="auto"/>
              <w:rPr>
                <w:rFonts w:ascii="Century Gothic" w:eastAsia="Calibri" w:hAnsi="Century Gothic" w:cs="Calibri"/>
                <w:color w:val="auto"/>
                <w:sz w:val="20"/>
                <w:szCs w:val="20"/>
              </w:rPr>
            </w:pP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8AE1D" w14:textId="26EB5655" w:rsidR="00A17F1A" w:rsidRPr="007C18E7"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60"/>
              <w:ind w:right="45"/>
              <w:jc w:val="both"/>
              <w:rPr>
                <w:rFonts w:ascii="Century Gothic" w:eastAsia="Calibri" w:hAnsi="Century Gothic" w:cs="Calibri"/>
                <w:b/>
                <w:bCs/>
                <w:color w:val="auto"/>
                <w:sz w:val="20"/>
                <w:szCs w:val="20"/>
                <w:lang w:val="it-IT"/>
              </w:rPr>
            </w:pPr>
            <w:r w:rsidRPr="007C18E7">
              <w:rPr>
                <w:rFonts w:ascii="Century Gothic" w:eastAsia="Calibri" w:hAnsi="Century Gothic" w:cs="Calibri"/>
                <w:b/>
                <w:bCs/>
                <w:color w:val="auto"/>
                <w:sz w:val="20"/>
                <w:szCs w:val="20"/>
                <w:lang w:val="it-IT"/>
              </w:rPr>
              <w:t>Director</w:t>
            </w:r>
            <w:r w:rsidR="00B86F9D">
              <w:rPr>
                <w:rFonts w:ascii="Century Gothic" w:eastAsia="Calibri" w:hAnsi="Century Gothic" w:cs="Calibri"/>
                <w:b/>
                <w:bCs/>
                <w:color w:val="auto"/>
                <w:sz w:val="20"/>
                <w:szCs w:val="20"/>
                <w:lang w:val="it-IT"/>
              </w:rPr>
              <w:t xml:space="preserve"> of Accademia di Belle Arti di Venezia</w:t>
            </w:r>
            <w:r w:rsidR="000F4880">
              <w:rPr>
                <w:rFonts w:ascii="Century Gothic" w:eastAsia="Calibri" w:hAnsi="Century Gothic" w:cs="Calibri"/>
                <w:b/>
                <w:bCs/>
                <w:color w:val="auto"/>
                <w:sz w:val="20"/>
                <w:szCs w:val="20"/>
                <w:lang w:val="it-IT"/>
              </w:rPr>
              <w:t>,</w:t>
            </w:r>
            <w:r w:rsidRPr="007C18E7">
              <w:rPr>
                <w:rFonts w:ascii="Century Gothic" w:eastAsia="Calibri" w:hAnsi="Century Gothic" w:cs="Calibri"/>
                <w:b/>
                <w:bCs/>
                <w:color w:val="auto"/>
                <w:sz w:val="20"/>
                <w:szCs w:val="20"/>
                <w:lang w:val="it-IT"/>
              </w:rPr>
              <w:t xml:space="preserve"> Prof. Riccardo Caldura</w:t>
            </w:r>
          </w:p>
          <w:p w14:paraId="26AC429D" w14:textId="77777777" w:rsidR="00A17F1A" w:rsidRPr="007C18E7"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entury Gothic" w:eastAsia="Arial" w:hAnsi="Century Gothic" w:cs="Arial"/>
                <w:color w:val="auto"/>
                <w:sz w:val="20"/>
                <w:szCs w:val="20"/>
                <w:lang w:val="it-IT"/>
              </w:rPr>
            </w:pPr>
            <w:proofErr w:type="spellStart"/>
            <w:r w:rsidRPr="007C18E7">
              <w:rPr>
                <w:rFonts w:ascii="Century Gothic" w:eastAsia="Arial" w:hAnsi="Century Gothic" w:cs="Arial"/>
                <w:color w:val="auto"/>
                <w:sz w:val="20"/>
                <w:szCs w:val="20"/>
                <w:lang w:val="it-IT"/>
              </w:rPr>
              <w:t>Dorsoduro</w:t>
            </w:r>
            <w:proofErr w:type="spellEnd"/>
            <w:r w:rsidRPr="007C18E7">
              <w:rPr>
                <w:rFonts w:ascii="Century Gothic" w:eastAsia="Arial" w:hAnsi="Century Gothic" w:cs="Arial"/>
                <w:color w:val="auto"/>
                <w:sz w:val="20"/>
                <w:szCs w:val="20"/>
                <w:lang w:val="it-IT"/>
              </w:rPr>
              <w:t xml:space="preserve"> 423, 30123 </w:t>
            </w:r>
            <w:proofErr w:type="spellStart"/>
            <w:r w:rsidRPr="007C18E7">
              <w:rPr>
                <w:rFonts w:ascii="Century Gothic" w:eastAsia="Arial" w:hAnsi="Century Gothic" w:cs="Arial"/>
                <w:color w:val="auto"/>
                <w:sz w:val="20"/>
                <w:szCs w:val="20"/>
                <w:lang w:val="it-IT"/>
              </w:rPr>
              <w:t>Venice</w:t>
            </w:r>
            <w:proofErr w:type="spellEnd"/>
            <w:r w:rsidRPr="007C18E7">
              <w:rPr>
                <w:rFonts w:ascii="Century Gothic" w:eastAsia="Arial" w:hAnsi="Century Gothic" w:cs="Arial"/>
                <w:color w:val="auto"/>
                <w:sz w:val="20"/>
                <w:szCs w:val="20"/>
                <w:lang w:val="it-IT"/>
              </w:rPr>
              <w:t xml:space="preserve">, </w:t>
            </w:r>
            <w:proofErr w:type="spellStart"/>
            <w:r w:rsidRPr="007C18E7">
              <w:rPr>
                <w:rFonts w:ascii="Century Gothic" w:eastAsia="Arial" w:hAnsi="Century Gothic" w:cs="Arial"/>
                <w:color w:val="auto"/>
                <w:sz w:val="20"/>
                <w:szCs w:val="20"/>
                <w:lang w:val="it-IT"/>
              </w:rPr>
              <w:t>Italy</w:t>
            </w:r>
            <w:proofErr w:type="spellEnd"/>
          </w:p>
          <w:p w14:paraId="39843DBA" w14:textId="77777777" w:rsidR="00A17F1A" w:rsidRPr="00542FA5"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entury Gothic" w:eastAsia="Arial" w:hAnsi="Century Gothic" w:cs="Arial"/>
                <w:color w:val="auto"/>
                <w:sz w:val="20"/>
                <w:szCs w:val="20"/>
                <w:lang w:val="it-IT"/>
              </w:rPr>
            </w:pPr>
            <w:proofErr w:type="spellStart"/>
            <w:r w:rsidRPr="00542FA5">
              <w:rPr>
                <w:rFonts w:ascii="Century Gothic" w:eastAsia="Arial" w:hAnsi="Century Gothic" w:cs="Arial"/>
                <w:color w:val="auto"/>
                <w:sz w:val="20"/>
                <w:szCs w:val="20"/>
                <w:lang w:val="it-IT"/>
              </w:rPr>
              <w:t>tel</w:t>
            </w:r>
            <w:proofErr w:type="spellEnd"/>
            <w:r w:rsidRPr="00542FA5">
              <w:rPr>
                <w:rFonts w:ascii="Century Gothic" w:eastAsia="Arial" w:hAnsi="Century Gothic" w:cs="Arial"/>
                <w:color w:val="auto"/>
                <w:sz w:val="20"/>
                <w:szCs w:val="20"/>
                <w:lang w:val="it-IT"/>
              </w:rPr>
              <w:t>: +39 0412413752;</w:t>
            </w:r>
          </w:p>
          <w:p w14:paraId="47A0DB70" w14:textId="77777777" w:rsidR="00B86F9D" w:rsidRPr="00542FA5"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60"/>
              <w:ind w:right="45"/>
              <w:jc w:val="both"/>
              <w:rPr>
                <w:rFonts w:ascii="Century Gothic" w:eastAsia="Arial" w:hAnsi="Century Gothic" w:cs="Arial"/>
                <w:color w:val="auto"/>
                <w:sz w:val="20"/>
                <w:szCs w:val="20"/>
                <w:lang w:val="it-IT"/>
              </w:rPr>
            </w:pPr>
            <w:r w:rsidRPr="00542FA5">
              <w:rPr>
                <w:rFonts w:ascii="Century Gothic" w:eastAsia="Arial" w:hAnsi="Century Gothic" w:cs="Arial"/>
                <w:color w:val="auto"/>
                <w:sz w:val="20"/>
                <w:szCs w:val="20"/>
                <w:lang w:val="it-IT"/>
              </w:rPr>
              <w:t xml:space="preserve">fax: +39 041 5230129; </w:t>
            </w:r>
          </w:p>
          <w:p w14:paraId="2140E75B" w14:textId="07EA6E94" w:rsidR="00A17F1A" w:rsidRPr="00B86F9D"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60"/>
              <w:ind w:right="45"/>
              <w:jc w:val="both"/>
              <w:rPr>
                <w:rFonts w:ascii="Century Gothic" w:hAnsi="Century Gothic"/>
                <w:lang w:val="it-IT"/>
              </w:rPr>
            </w:pPr>
            <w:r w:rsidRPr="00B86F9D">
              <w:rPr>
                <w:rFonts w:ascii="Century Gothic" w:eastAsia="Arial" w:hAnsi="Century Gothic" w:cs="Arial"/>
                <w:color w:val="auto"/>
                <w:sz w:val="20"/>
                <w:szCs w:val="20"/>
                <w:lang w:val="it-IT"/>
              </w:rPr>
              <w:t xml:space="preserve">e-mail:  </w:t>
            </w:r>
            <w:hyperlink r:id="rId7" w:history="1">
              <w:r w:rsidRPr="00B86F9D">
                <w:rPr>
                  <w:rStyle w:val="Collegamentoipertestuale"/>
                  <w:rFonts w:ascii="Century Gothic" w:eastAsia="Arial" w:hAnsi="Century Gothic" w:cs="Arial"/>
                  <w:sz w:val="20"/>
                  <w:szCs w:val="20"/>
                  <w:lang w:val="it-IT"/>
                </w:rPr>
                <w:t>direttore@accademiavenezia.it</w:t>
              </w:r>
            </w:hyperlink>
          </w:p>
        </w:tc>
      </w:tr>
      <w:tr w:rsidR="00A17F1A" w:rsidRPr="00D11FB1" w14:paraId="6F49924F" w14:textId="77777777" w:rsidTr="007C18E7">
        <w:trPr>
          <w:trHeight w:val="591"/>
        </w:trPr>
        <w:tc>
          <w:tcPr>
            <w:tcW w:w="2083" w:type="dxa"/>
            <w:vMerge/>
            <w:tcBorders>
              <w:top w:val="single" w:sz="4" w:space="0" w:color="000000"/>
              <w:left w:val="single" w:sz="4" w:space="0" w:color="000000"/>
              <w:bottom w:val="single" w:sz="4" w:space="0" w:color="000000"/>
              <w:right w:val="single" w:sz="4" w:space="0" w:color="000000"/>
            </w:tcBorders>
            <w:shd w:val="clear" w:color="auto" w:fill="CCC9FF"/>
            <w:tcMar>
              <w:top w:w="0" w:type="dxa"/>
              <w:left w:w="108" w:type="dxa"/>
              <w:bottom w:w="0" w:type="dxa"/>
              <w:right w:w="108" w:type="dxa"/>
            </w:tcMar>
          </w:tcPr>
          <w:p w14:paraId="406C2319" w14:textId="77777777" w:rsidR="00A17F1A" w:rsidRPr="00B86F9D" w:rsidRDefault="00A17F1A" w:rsidP="0052737E">
            <w:pPr>
              <w:suppressAutoHyphens w:val="0"/>
              <w:rPr>
                <w:rFonts w:ascii="Century Gothic" w:hAnsi="Century Gothic"/>
                <w:lang w:val="it-IT"/>
              </w:rPr>
            </w:pP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B5D09" w14:textId="2D5BBC38" w:rsidR="00A17F1A" w:rsidRPr="00542FA5"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3"/>
              <w:rPr>
                <w:rFonts w:ascii="Century Gothic" w:eastAsia="Arial" w:hAnsi="Century Gothic" w:cs="Arial"/>
                <w:b/>
                <w:color w:val="auto"/>
                <w:sz w:val="20"/>
                <w:szCs w:val="20"/>
                <w:lang w:val="it-IT"/>
              </w:rPr>
            </w:pPr>
            <w:r w:rsidRPr="00542FA5">
              <w:rPr>
                <w:rFonts w:ascii="Century Gothic" w:eastAsia="Arial" w:hAnsi="Century Gothic" w:cs="Arial"/>
                <w:b/>
                <w:color w:val="auto"/>
                <w:sz w:val="20"/>
                <w:szCs w:val="20"/>
                <w:lang w:val="it-IT"/>
              </w:rPr>
              <w:t xml:space="preserve">International Office and </w:t>
            </w:r>
            <w:proofErr w:type="spellStart"/>
            <w:r w:rsidRPr="00542FA5">
              <w:rPr>
                <w:rFonts w:ascii="Century Gothic" w:eastAsia="Arial" w:hAnsi="Century Gothic" w:cs="Arial"/>
                <w:b/>
                <w:color w:val="auto"/>
                <w:sz w:val="20"/>
                <w:szCs w:val="20"/>
                <w:lang w:val="it-IT"/>
              </w:rPr>
              <w:t>Institutional</w:t>
            </w:r>
            <w:proofErr w:type="spellEnd"/>
            <w:r w:rsidRPr="00542FA5">
              <w:rPr>
                <w:rFonts w:ascii="Century Gothic" w:eastAsia="Arial" w:hAnsi="Century Gothic" w:cs="Arial"/>
                <w:b/>
                <w:color w:val="auto"/>
                <w:sz w:val="20"/>
                <w:szCs w:val="20"/>
                <w:lang w:val="it-IT"/>
              </w:rPr>
              <w:t xml:space="preserve"> Erasmus Coordinator</w:t>
            </w:r>
            <w:r w:rsidR="000F4880">
              <w:rPr>
                <w:rFonts w:ascii="Century Gothic" w:eastAsia="Arial" w:hAnsi="Century Gothic" w:cs="Arial"/>
                <w:b/>
                <w:color w:val="auto"/>
                <w:sz w:val="20"/>
                <w:szCs w:val="20"/>
                <w:lang w:val="it-IT"/>
              </w:rPr>
              <w:t>,</w:t>
            </w:r>
            <w:r w:rsidRPr="00542FA5">
              <w:rPr>
                <w:rFonts w:ascii="Century Gothic" w:eastAsia="Arial" w:hAnsi="Century Gothic" w:cs="Arial"/>
                <w:b/>
                <w:color w:val="auto"/>
                <w:sz w:val="20"/>
                <w:szCs w:val="20"/>
                <w:lang w:val="it-IT"/>
              </w:rPr>
              <w:t xml:space="preserve"> Prof. Antonio Fiengo,</w:t>
            </w:r>
          </w:p>
          <w:p w14:paraId="707CEBC6" w14:textId="77777777" w:rsidR="00A17F1A" w:rsidRPr="00542FA5"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entury Gothic" w:eastAsia="Arial" w:hAnsi="Century Gothic" w:cs="Arial"/>
                <w:color w:val="auto"/>
                <w:sz w:val="20"/>
                <w:szCs w:val="20"/>
                <w:lang w:val="it-IT"/>
              </w:rPr>
            </w:pPr>
            <w:proofErr w:type="spellStart"/>
            <w:r w:rsidRPr="00542FA5">
              <w:rPr>
                <w:rFonts w:ascii="Century Gothic" w:eastAsia="Arial" w:hAnsi="Century Gothic" w:cs="Arial"/>
                <w:color w:val="auto"/>
                <w:sz w:val="20"/>
                <w:szCs w:val="20"/>
                <w:lang w:val="it-IT"/>
              </w:rPr>
              <w:t>Dorsoduro</w:t>
            </w:r>
            <w:proofErr w:type="spellEnd"/>
            <w:r w:rsidRPr="00542FA5">
              <w:rPr>
                <w:rFonts w:ascii="Century Gothic" w:eastAsia="Arial" w:hAnsi="Century Gothic" w:cs="Arial"/>
                <w:color w:val="auto"/>
                <w:sz w:val="20"/>
                <w:szCs w:val="20"/>
                <w:lang w:val="it-IT"/>
              </w:rPr>
              <w:t xml:space="preserve"> 423, 30123 </w:t>
            </w:r>
            <w:proofErr w:type="spellStart"/>
            <w:r w:rsidRPr="00542FA5">
              <w:rPr>
                <w:rFonts w:ascii="Century Gothic" w:eastAsia="Arial" w:hAnsi="Century Gothic" w:cs="Arial"/>
                <w:color w:val="auto"/>
                <w:sz w:val="20"/>
                <w:szCs w:val="20"/>
                <w:lang w:val="it-IT"/>
              </w:rPr>
              <w:t>Venice</w:t>
            </w:r>
            <w:proofErr w:type="spellEnd"/>
            <w:r w:rsidRPr="00542FA5">
              <w:rPr>
                <w:rFonts w:ascii="Century Gothic" w:eastAsia="Arial" w:hAnsi="Century Gothic" w:cs="Arial"/>
                <w:color w:val="auto"/>
                <w:sz w:val="20"/>
                <w:szCs w:val="20"/>
                <w:lang w:val="it-IT"/>
              </w:rPr>
              <w:t xml:space="preserve">, </w:t>
            </w:r>
            <w:proofErr w:type="spellStart"/>
            <w:r w:rsidRPr="00542FA5">
              <w:rPr>
                <w:rFonts w:ascii="Century Gothic" w:eastAsia="Arial" w:hAnsi="Century Gothic" w:cs="Arial"/>
                <w:color w:val="auto"/>
                <w:sz w:val="20"/>
                <w:szCs w:val="20"/>
                <w:lang w:val="it-IT"/>
              </w:rPr>
              <w:t>Italy</w:t>
            </w:r>
            <w:proofErr w:type="spellEnd"/>
          </w:p>
          <w:p w14:paraId="036DEC0A" w14:textId="77777777" w:rsidR="00A17F1A" w:rsidRPr="00542FA5"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entury Gothic" w:eastAsia="Arial" w:hAnsi="Century Gothic" w:cs="Arial"/>
                <w:color w:val="auto"/>
                <w:sz w:val="20"/>
                <w:szCs w:val="20"/>
                <w:lang w:val="it-IT"/>
              </w:rPr>
            </w:pPr>
            <w:proofErr w:type="spellStart"/>
            <w:r w:rsidRPr="00542FA5">
              <w:rPr>
                <w:rFonts w:ascii="Century Gothic" w:eastAsia="Arial" w:hAnsi="Century Gothic" w:cs="Arial"/>
                <w:color w:val="auto"/>
                <w:sz w:val="20"/>
                <w:szCs w:val="20"/>
                <w:lang w:val="it-IT"/>
              </w:rPr>
              <w:t>tel</w:t>
            </w:r>
            <w:proofErr w:type="spellEnd"/>
            <w:r w:rsidRPr="00542FA5">
              <w:rPr>
                <w:rFonts w:ascii="Century Gothic" w:eastAsia="Arial" w:hAnsi="Century Gothic" w:cs="Arial"/>
                <w:color w:val="auto"/>
                <w:sz w:val="20"/>
                <w:szCs w:val="20"/>
                <w:lang w:val="it-IT"/>
              </w:rPr>
              <w:t>: +39 0412413752;</w:t>
            </w:r>
          </w:p>
          <w:p w14:paraId="3EAF7C6E" w14:textId="77777777" w:rsidR="00B86F9D" w:rsidRPr="00542FA5" w:rsidRDefault="00A17F1A" w:rsidP="0052737E">
            <w:pPr>
              <w:pStyle w:val="Standard"/>
              <w:spacing w:line="276" w:lineRule="auto"/>
              <w:rPr>
                <w:rFonts w:ascii="Century Gothic" w:eastAsia="Arial" w:hAnsi="Century Gothic" w:cs="Arial"/>
                <w:color w:val="auto"/>
                <w:sz w:val="20"/>
                <w:szCs w:val="20"/>
                <w:lang w:val="it-IT"/>
              </w:rPr>
            </w:pPr>
            <w:r w:rsidRPr="00542FA5">
              <w:rPr>
                <w:rFonts w:ascii="Century Gothic" w:eastAsia="Arial" w:hAnsi="Century Gothic" w:cs="Arial"/>
                <w:color w:val="auto"/>
                <w:sz w:val="20"/>
                <w:szCs w:val="20"/>
                <w:lang w:val="it-IT"/>
              </w:rPr>
              <w:t xml:space="preserve">fax: +39 041 5230129; </w:t>
            </w:r>
          </w:p>
          <w:p w14:paraId="2B04FEB2" w14:textId="010F2FF5" w:rsidR="00A17F1A" w:rsidRPr="00542FA5" w:rsidRDefault="00A17F1A" w:rsidP="0052737E">
            <w:pPr>
              <w:pStyle w:val="Standard"/>
              <w:spacing w:line="276" w:lineRule="auto"/>
              <w:rPr>
                <w:rFonts w:ascii="Century Gothic" w:hAnsi="Century Gothic"/>
                <w:lang w:val="it-IT"/>
              </w:rPr>
            </w:pPr>
            <w:r w:rsidRPr="00542FA5">
              <w:rPr>
                <w:rFonts w:ascii="Century Gothic" w:eastAsia="Arial" w:hAnsi="Century Gothic" w:cs="Arial"/>
                <w:color w:val="auto"/>
                <w:sz w:val="20"/>
                <w:szCs w:val="20"/>
                <w:lang w:val="it-IT"/>
              </w:rPr>
              <w:t xml:space="preserve">e-mail: </w:t>
            </w:r>
            <w:hyperlink r:id="rId8" w:history="1">
              <w:r w:rsidRPr="00542FA5">
                <w:rPr>
                  <w:rFonts w:ascii="Century Gothic" w:eastAsia="Arial" w:hAnsi="Century Gothic" w:cs="Arial"/>
                  <w:color w:val="0000FF"/>
                  <w:sz w:val="20"/>
                  <w:szCs w:val="20"/>
                  <w:u w:val="single"/>
                  <w:lang w:val="it-IT"/>
                </w:rPr>
                <w:t>erasmus@accademiavenezia.it</w:t>
              </w:r>
            </w:hyperlink>
          </w:p>
          <w:p w14:paraId="79ABBBF1" w14:textId="77777777" w:rsidR="00A17F1A" w:rsidRPr="00542FA5" w:rsidRDefault="00A17F1A" w:rsidP="0052737E">
            <w:pPr>
              <w:pStyle w:val="Standard"/>
              <w:spacing w:line="276" w:lineRule="auto"/>
              <w:rPr>
                <w:rFonts w:ascii="Century Gothic" w:eastAsia="Arial" w:hAnsi="Century Gothic" w:cs="Arial"/>
                <w:color w:val="0000FF"/>
                <w:sz w:val="20"/>
                <w:szCs w:val="20"/>
                <w:u w:val="single"/>
                <w:lang w:val="it-IT"/>
              </w:rPr>
            </w:pPr>
          </w:p>
          <w:p w14:paraId="4C55FF1E" w14:textId="5D891B43" w:rsidR="00A17F1A" w:rsidRPr="00D11FB1"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3"/>
              <w:rPr>
                <w:rFonts w:ascii="Century Gothic" w:eastAsia="Arial" w:hAnsi="Century Gothic" w:cs="Arial"/>
                <w:b/>
                <w:color w:val="auto"/>
                <w:sz w:val="20"/>
                <w:szCs w:val="20"/>
                <w:lang w:val="it-IT"/>
              </w:rPr>
            </w:pPr>
            <w:r w:rsidRPr="00D11FB1">
              <w:rPr>
                <w:rFonts w:ascii="Century Gothic" w:eastAsia="Arial" w:hAnsi="Century Gothic" w:cs="Arial"/>
                <w:b/>
                <w:color w:val="auto"/>
                <w:sz w:val="20"/>
                <w:szCs w:val="20"/>
                <w:lang w:val="it-IT"/>
              </w:rPr>
              <w:t>International Office and Erasmus</w:t>
            </w:r>
            <w:r w:rsidR="00B86F9D" w:rsidRPr="00D11FB1">
              <w:rPr>
                <w:rFonts w:ascii="Century Gothic" w:eastAsia="Arial" w:hAnsi="Century Gothic" w:cs="Arial"/>
                <w:b/>
                <w:color w:val="auto"/>
                <w:sz w:val="20"/>
                <w:szCs w:val="20"/>
                <w:lang w:val="it-IT"/>
              </w:rPr>
              <w:t xml:space="preserve"> Office</w:t>
            </w:r>
            <w:r w:rsidRPr="00D11FB1">
              <w:rPr>
                <w:rFonts w:ascii="Century Gothic" w:eastAsia="Arial" w:hAnsi="Century Gothic" w:cs="Arial"/>
                <w:b/>
                <w:color w:val="auto"/>
                <w:sz w:val="20"/>
                <w:szCs w:val="20"/>
                <w:lang w:val="it-IT"/>
              </w:rPr>
              <w:t xml:space="preserve"> </w:t>
            </w:r>
            <w:r w:rsidR="00B86F9D" w:rsidRPr="00D11FB1">
              <w:rPr>
                <w:rFonts w:ascii="Century Gothic" w:eastAsia="Arial" w:hAnsi="Century Gothic" w:cs="Arial"/>
                <w:b/>
                <w:color w:val="auto"/>
                <w:sz w:val="20"/>
                <w:szCs w:val="20"/>
                <w:lang w:val="it-IT"/>
              </w:rPr>
              <w:t>A</w:t>
            </w:r>
            <w:r w:rsidRPr="00D11FB1">
              <w:rPr>
                <w:rFonts w:ascii="Century Gothic" w:eastAsia="Arial" w:hAnsi="Century Gothic" w:cs="Arial"/>
                <w:b/>
                <w:color w:val="auto"/>
                <w:sz w:val="20"/>
                <w:szCs w:val="20"/>
                <w:lang w:val="it-IT"/>
              </w:rPr>
              <w:t>ssistant</w:t>
            </w:r>
            <w:r w:rsidR="007748B4" w:rsidRPr="00D11FB1">
              <w:rPr>
                <w:rFonts w:ascii="Century Gothic" w:eastAsia="Arial" w:hAnsi="Century Gothic" w:cs="Arial"/>
                <w:b/>
                <w:color w:val="auto"/>
                <w:sz w:val="20"/>
                <w:szCs w:val="20"/>
                <w:lang w:val="it-IT"/>
              </w:rPr>
              <w:t>,</w:t>
            </w:r>
          </w:p>
          <w:p w14:paraId="1A28F166" w14:textId="77777777" w:rsidR="00A17F1A" w:rsidRPr="007C18E7" w:rsidRDefault="00A17F1A" w:rsidP="0052737E">
            <w:pPr>
              <w:pStyle w:val="Standard"/>
              <w:tabs>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3"/>
              <w:rPr>
                <w:rFonts w:ascii="Century Gothic" w:eastAsia="Arial" w:hAnsi="Century Gothic" w:cs="Arial"/>
                <w:b/>
                <w:color w:val="auto"/>
                <w:sz w:val="20"/>
                <w:szCs w:val="20"/>
                <w:lang w:val="it-IT"/>
              </w:rPr>
            </w:pPr>
            <w:r w:rsidRPr="007C18E7">
              <w:rPr>
                <w:rFonts w:ascii="Century Gothic" w:eastAsia="Arial" w:hAnsi="Century Gothic" w:cs="Arial"/>
                <w:b/>
                <w:color w:val="auto"/>
                <w:sz w:val="20"/>
                <w:szCs w:val="20"/>
                <w:lang w:val="it-IT"/>
              </w:rPr>
              <w:t>Irene Scarpa</w:t>
            </w:r>
          </w:p>
          <w:p w14:paraId="2FC1A52E" w14:textId="77777777" w:rsidR="00A17F1A" w:rsidRPr="007C18E7" w:rsidRDefault="00A17F1A" w:rsidP="0052737E">
            <w:pPr>
              <w:pStyle w:val="Standard"/>
              <w:spacing w:line="276" w:lineRule="auto"/>
              <w:rPr>
                <w:rFonts w:ascii="Century Gothic" w:hAnsi="Century Gothic"/>
                <w:lang w:val="it-IT"/>
              </w:rPr>
            </w:pPr>
            <w:r w:rsidRPr="007C18E7">
              <w:rPr>
                <w:rFonts w:ascii="Century Gothic" w:eastAsia="Arial" w:hAnsi="Century Gothic" w:cs="Arial"/>
                <w:color w:val="auto"/>
                <w:sz w:val="20"/>
                <w:szCs w:val="20"/>
                <w:lang w:val="it-IT"/>
              </w:rPr>
              <w:t xml:space="preserve">e-mail: </w:t>
            </w:r>
            <w:hyperlink r:id="rId9" w:history="1">
              <w:r w:rsidRPr="007C18E7">
                <w:rPr>
                  <w:rFonts w:ascii="Century Gothic" w:eastAsia="Arial" w:hAnsi="Century Gothic" w:cs="Arial"/>
                  <w:color w:val="0000FF"/>
                  <w:sz w:val="20"/>
                  <w:szCs w:val="20"/>
                  <w:u w:val="single"/>
                  <w:lang w:val="it-IT"/>
                </w:rPr>
                <w:t>erasmus@accademiavenezia.it</w:t>
              </w:r>
            </w:hyperlink>
          </w:p>
          <w:p w14:paraId="32EAA85C" w14:textId="77777777" w:rsidR="00A17F1A" w:rsidRPr="007C18E7" w:rsidRDefault="00A17F1A" w:rsidP="0052737E">
            <w:pPr>
              <w:pStyle w:val="Standard"/>
              <w:spacing w:line="276" w:lineRule="auto"/>
              <w:rPr>
                <w:rFonts w:ascii="Century Gothic" w:hAnsi="Century Gothic"/>
                <w:lang w:val="it-IT"/>
              </w:rPr>
            </w:pPr>
          </w:p>
        </w:tc>
      </w:tr>
      <w:tr w:rsidR="00A17F1A" w:rsidRPr="007C18E7" w14:paraId="4DCF19F2" w14:textId="77777777" w:rsidTr="007C18E7">
        <w:trPr>
          <w:trHeight w:val="778"/>
        </w:trPr>
        <w:tc>
          <w:tcPr>
            <w:tcW w:w="2083" w:type="dxa"/>
            <w:tcBorders>
              <w:top w:val="single" w:sz="4" w:space="0" w:color="000000"/>
              <w:left w:val="single" w:sz="4" w:space="0" w:color="000000"/>
              <w:bottom w:val="single" w:sz="4" w:space="0" w:color="000000"/>
              <w:right w:val="single" w:sz="4" w:space="0" w:color="000000"/>
            </w:tcBorders>
            <w:shd w:val="clear" w:color="auto" w:fill="CCC9FF"/>
            <w:tcMar>
              <w:top w:w="0" w:type="dxa"/>
              <w:left w:w="108" w:type="dxa"/>
              <w:bottom w:w="0" w:type="dxa"/>
              <w:right w:w="108" w:type="dxa"/>
            </w:tcMar>
          </w:tcPr>
          <w:p w14:paraId="747EC613" w14:textId="77777777" w:rsidR="00A17F1A" w:rsidRPr="007C18E7" w:rsidRDefault="00A17F1A" w:rsidP="0052737E">
            <w:pPr>
              <w:pStyle w:val="Standard"/>
              <w:spacing w:after="200" w:line="276"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Main courses</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1BDF7" w14:textId="4DCD5856" w:rsidR="00A17F1A" w:rsidRPr="00E35129" w:rsidRDefault="00A17F1A" w:rsidP="00586744">
            <w:pPr>
              <w:pStyle w:val="Standard"/>
              <w:numPr>
                <w:ilvl w:val="0"/>
                <w:numId w:val="1"/>
              </w:numPr>
              <w:rPr>
                <w:rFonts w:ascii="Century Gothic" w:hAnsi="Century Gothic"/>
                <w:sz w:val="20"/>
                <w:szCs w:val="20"/>
              </w:rPr>
            </w:pPr>
            <w:r w:rsidRPr="00E35129">
              <w:rPr>
                <w:rFonts w:ascii="Century Gothic" w:eastAsia="Calibri" w:hAnsi="Century Gothic" w:cs="Calibri"/>
                <w:color w:val="auto"/>
                <w:sz w:val="20"/>
                <w:szCs w:val="20"/>
              </w:rPr>
              <w:t xml:space="preserve">Painting  </w:t>
            </w:r>
            <w:hyperlink r:id="rId10" w:history="1">
              <w:r w:rsidR="00E35129" w:rsidRPr="00E35129">
                <w:rPr>
                  <w:rStyle w:val="Collegamentoipertestuale"/>
                  <w:rFonts w:ascii="Century Gothic" w:eastAsia="Calibri" w:hAnsi="Century Gothic" w:cs="Calibri"/>
                  <w:sz w:val="20"/>
                  <w:szCs w:val="20"/>
                </w:rPr>
                <w:t>https://www.accademiavenezia.it/upload/offerta_formativa/file/DAPL_-_PITTURA_1.pdf</w:t>
              </w:r>
            </w:hyperlink>
          </w:p>
          <w:p w14:paraId="54B67E3C" w14:textId="77777777" w:rsidR="00E35129" w:rsidRPr="00E35129" w:rsidRDefault="00E35129" w:rsidP="00586744">
            <w:pPr>
              <w:pStyle w:val="Standard"/>
              <w:ind w:left="720"/>
              <w:rPr>
                <w:rFonts w:ascii="Century Gothic" w:hAnsi="Century Gothic"/>
                <w:sz w:val="20"/>
                <w:szCs w:val="20"/>
              </w:rPr>
            </w:pPr>
          </w:p>
          <w:p w14:paraId="678A02F2" w14:textId="21421116" w:rsidR="00E35129" w:rsidRPr="00E35129" w:rsidRDefault="00A17F1A" w:rsidP="00586744">
            <w:pPr>
              <w:pStyle w:val="Standard"/>
              <w:numPr>
                <w:ilvl w:val="0"/>
                <w:numId w:val="1"/>
              </w:numPr>
              <w:rPr>
                <w:rFonts w:ascii="Century Gothic" w:hAnsi="Century Gothic"/>
                <w:sz w:val="20"/>
                <w:szCs w:val="20"/>
                <w:lang w:val="it-IT"/>
              </w:rPr>
            </w:pPr>
            <w:proofErr w:type="spellStart"/>
            <w:r w:rsidRPr="00E35129">
              <w:rPr>
                <w:rFonts w:ascii="Century Gothic" w:eastAsia="Calibri" w:hAnsi="Century Gothic" w:cs="Calibri"/>
                <w:color w:val="auto"/>
                <w:sz w:val="20"/>
                <w:szCs w:val="20"/>
                <w:lang w:val="it-IT"/>
              </w:rPr>
              <w:t>Sculpture</w:t>
            </w:r>
            <w:proofErr w:type="spellEnd"/>
            <w:r w:rsidRPr="00E35129">
              <w:rPr>
                <w:rFonts w:ascii="Century Gothic" w:eastAsia="Calibri" w:hAnsi="Century Gothic" w:cs="Calibri"/>
                <w:color w:val="auto"/>
                <w:sz w:val="20"/>
                <w:szCs w:val="20"/>
                <w:lang w:val="it-IT"/>
              </w:rPr>
              <w:t xml:space="preserve">  </w:t>
            </w:r>
            <w:hyperlink r:id="rId11" w:history="1">
              <w:r w:rsidR="00E35129" w:rsidRPr="00E35129">
                <w:rPr>
                  <w:rStyle w:val="Collegamentoipertestuale"/>
                  <w:rFonts w:ascii="Century Gothic" w:eastAsia="Calibri" w:hAnsi="Century Gothic" w:cs="Calibri"/>
                  <w:sz w:val="20"/>
                  <w:szCs w:val="20"/>
                  <w:lang w:val="it-IT"/>
                </w:rPr>
                <w:t>https://www.accademiavenezia.it/upload/offerta_formativa/file/DAPL_-_SCULTURA.pdf</w:t>
              </w:r>
            </w:hyperlink>
          </w:p>
          <w:p w14:paraId="7E964C3C" w14:textId="77777777" w:rsidR="00E35129" w:rsidRPr="00E35129" w:rsidRDefault="00E35129" w:rsidP="00586744">
            <w:pPr>
              <w:pStyle w:val="Paragrafoelenco"/>
              <w:rPr>
                <w:rFonts w:ascii="Century Gothic" w:hAnsi="Century Gothic"/>
                <w:sz w:val="20"/>
                <w:szCs w:val="20"/>
                <w:lang w:val="it-IT"/>
              </w:rPr>
            </w:pPr>
          </w:p>
          <w:p w14:paraId="1FB72C3D" w14:textId="77777777" w:rsidR="00E35129" w:rsidRPr="00E35129" w:rsidRDefault="00E35129" w:rsidP="00586744">
            <w:pPr>
              <w:pStyle w:val="Standard"/>
              <w:ind w:left="720"/>
              <w:rPr>
                <w:rFonts w:ascii="Century Gothic" w:hAnsi="Century Gothic"/>
                <w:sz w:val="20"/>
                <w:szCs w:val="20"/>
                <w:lang w:val="it-IT"/>
              </w:rPr>
            </w:pPr>
          </w:p>
          <w:p w14:paraId="12617856" w14:textId="69972C43" w:rsidR="00A17F1A" w:rsidRPr="00E35129" w:rsidRDefault="00D11FB1" w:rsidP="00586744">
            <w:pPr>
              <w:pStyle w:val="Standard"/>
              <w:rPr>
                <w:rFonts w:ascii="Century Gothic" w:hAnsi="Century Gothic"/>
                <w:sz w:val="20"/>
                <w:szCs w:val="20"/>
                <w:lang w:val="it-IT"/>
              </w:rPr>
            </w:pPr>
            <w:hyperlink r:id="rId12" w:history="1"/>
          </w:p>
          <w:p w14:paraId="40523948" w14:textId="10242015" w:rsidR="00A17F1A" w:rsidRPr="00E35129" w:rsidRDefault="00A17F1A" w:rsidP="00586744">
            <w:pPr>
              <w:pStyle w:val="Standard"/>
              <w:numPr>
                <w:ilvl w:val="0"/>
                <w:numId w:val="1"/>
              </w:numPr>
              <w:rPr>
                <w:rFonts w:ascii="Century Gothic" w:hAnsi="Century Gothic"/>
                <w:sz w:val="20"/>
                <w:szCs w:val="20"/>
              </w:rPr>
            </w:pPr>
            <w:r w:rsidRPr="00E35129">
              <w:rPr>
                <w:rFonts w:ascii="Century Gothic" w:eastAsia="Calibri" w:hAnsi="Century Gothic" w:cs="Calibri"/>
                <w:color w:val="auto"/>
                <w:sz w:val="20"/>
                <w:szCs w:val="20"/>
              </w:rPr>
              <w:t>Decoration</w:t>
            </w:r>
            <w:r w:rsidR="00E35129">
              <w:rPr>
                <w:rFonts w:ascii="Century Gothic" w:eastAsia="Calibri" w:hAnsi="Century Gothic" w:cs="Calibri"/>
                <w:color w:val="auto"/>
                <w:sz w:val="20"/>
                <w:szCs w:val="20"/>
              </w:rPr>
              <w:t xml:space="preserve"> </w:t>
            </w:r>
            <w:hyperlink r:id="rId13" w:history="1">
              <w:r w:rsidR="00E35129" w:rsidRPr="00BA3297">
                <w:rPr>
                  <w:rStyle w:val="Collegamentoipertestuale"/>
                  <w:rFonts w:ascii="Century Gothic" w:eastAsia="Calibri" w:hAnsi="Century Gothic" w:cs="Calibri"/>
                  <w:sz w:val="20"/>
                  <w:szCs w:val="20"/>
                </w:rPr>
                <w:t>https://www.accademiavenezia.it/upload/offerta_formativa/file/DAPL_-_DECORAZIONE.pdf</w:t>
              </w:r>
            </w:hyperlink>
          </w:p>
          <w:p w14:paraId="4B593F79" w14:textId="77777777" w:rsidR="00E35129" w:rsidRPr="00E35129" w:rsidRDefault="00E35129" w:rsidP="00586744">
            <w:pPr>
              <w:pStyle w:val="Standard"/>
              <w:ind w:left="720"/>
              <w:rPr>
                <w:rFonts w:ascii="Century Gothic" w:hAnsi="Century Gothic"/>
                <w:sz w:val="20"/>
                <w:szCs w:val="20"/>
              </w:rPr>
            </w:pPr>
          </w:p>
          <w:p w14:paraId="2A8C2258" w14:textId="77777777" w:rsidR="00E35129" w:rsidRPr="00E35129" w:rsidRDefault="00A17F1A" w:rsidP="00586744">
            <w:pPr>
              <w:pStyle w:val="Standard"/>
              <w:numPr>
                <w:ilvl w:val="0"/>
                <w:numId w:val="1"/>
              </w:numPr>
              <w:rPr>
                <w:rFonts w:ascii="Century Gothic" w:hAnsi="Century Gothic"/>
                <w:sz w:val="20"/>
                <w:szCs w:val="20"/>
              </w:rPr>
            </w:pPr>
            <w:r w:rsidRPr="00E35129">
              <w:rPr>
                <w:rFonts w:ascii="Century Gothic" w:eastAsia="Calibri" w:hAnsi="Century Gothic" w:cs="Calibri"/>
                <w:sz w:val="20"/>
                <w:szCs w:val="20"/>
              </w:rPr>
              <w:t>Graphic Art</w:t>
            </w:r>
          </w:p>
          <w:p w14:paraId="5D0E4157" w14:textId="77777777" w:rsidR="00E35129" w:rsidRDefault="00E35129" w:rsidP="00586744">
            <w:pPr>
              <w:pStyle w:val="Paragrafoelenco"/>
              <w:rPr>
                <w:rFonts w:ascii="Century Gothic" w:eastAsia="Calibri" w:hAnsi="Century Gothic" w:cs="Calibri"/>
                <w:sz w:val="20"/>
                <w:szCs w:val="20"/>
              </w:rPr>
            </w:pPr>
          </w:p>
          <w:p w14:paraId="2D6C6848" w14:textId="0C4768CC" w:rsidR="00A17F1A" w:rsidRPr="00E35129" w:rsidRDefault="00A17F1A" w:rsidP="00586744">
            <w:pPr>
              <w:pStyle w:val="Standard"/>
              <w:ind w:left="720"/>
              <w:rPr>
                <w:rFonts w:ascii="Century Gothic" w:hAnsi="Century Gothic"/>
                <w:sz w:val="20"/>
                <w:szCs w:val="20"/>
              </w:rPr>
            </w:pPr>
            <w:r w:rsidRPr="00E35129">
              <w:rPr>
                <w:rFonts w:ascii="Century Gothic" w:eastAsia="Calibri" w:hAnsi="Century Gothic" w:cs="Calibri"/>
                <w:sz w:val="20"/>
                <w:szCs w:val="20"/>
              </w:rPr>
              <w:lastRenderedPageBreak/>
              <w:t xml:space="preserve"> </w:t>
            </w:r>
            <w:hyperlink r:id="rId14" w:history="1">
              <w:r w:rsidR="00E35129" w:rsidRPr="00E35129">
                <w:rPr>
                  <w:rStyle w:val="Collegamentoipertestuale"/>
                  <w:rFonts w:ascii="Century Gothic" w:eastAsia="Calibri" w:hAnsi="Century Gothic" w:cs="Calibri"/>
                  <w:sz w:val="20"/>
                  <w:szCs w:val="20"/>
                </w:rPr>
                <w:t>https://www.accademiavenezia.it/offerta-formativa/grafica-arte-8.html</w:t>
              </w:r>
            </w:hyperlink>
          </w:p>
          <w:p w14:paraId="3D26CB6B" w14:textId="77777777" w:rsidR="00E35129" w:rsidRPr="00E35129" w:rsidRDefault="00E35129" w:rsidP="00586744">
            <w:pPr>
              <w:pStyle w:val="Paragrafoelenco"/>
              <w:rPr>
                <w:rFonts w:ascii="Century Gothic" w:hAnsi="Century Gothic"/>
                <w:sz w:val="20"/>
                <w:szCs w:val="20"/>
              </w:rPr>
            </w:pPr>
          </w:p>
          <w:p w14:paraId="77B7DA2B" w14:textId="77777777" w:rsidR="00E35129" w:rsidRPr="00E35129" w:rsidRDefault="00E35129" w:rsidP="00586744">
            <w:pPr>
              <w:pStyle w:val="Standard"/>
              <w:ind w:left="720"/>
              <w:rPr>
                <w:rFonts w:ascii="Century Gothic" w:hAnsi="Century Gothic"/>
                <w:sz w:val="20"/>
                <w:szCs w:val="20"/>
              </w:rPr>
            </w:pPr>
          </w:p>
          <w:p w14:paraId="32E965ED" w14:textId="613986ED" w:rsidR="00A17F1A" w:rsidRPr="00E35129" w:rsidRDefault="00A17F1A" w:rsidP="00586744">
            <w:pPr>
              <w:pStyle w:val="Standard"/>
              <w:numPr>
                <w:ilvl w:val="0"/>
                <w:numId w:val="1"/>
              </w:numPr>
              <w:rPr>
                <w:rFonts w:ascii="Century Gothic" w:hAnsi="Century Gothic"/>
                <w:sz w:val="20"/>
                <w:szCs w:val="20"/>
              </w:rPr>
            </w:pPr>
            <w:r w:rsidRPr="00E35129">
              <w:rPr>
                <w:rFonts w:ascii="Century Gothic" w:eastAsia="Calibri" w:hAnsi="Century Gothic" w:cs="Calibri"/>
                <w:color w:val="auto"/>
                <w:sz w:val="20"/>
                <w:szCs w:val="20"/>
              </w:rPr>
              <w:t xml:space="preserve">Stage Design </w:t>
            </w:r>
            <w:hyperlink r:id="rId15" w:history="1">
              <w:r w:rsidR="00E35129" w:rsidRPr="00E35129">
                <w:rPr>
                  <w:rStyle w:val="Collegamentoipertestuale"/>
                  <w:rFonts w:ascii="Century Gothic" w:eastAsia="Calibri" w:hAnsi="Century Gothic" w:cs="Calibri"/>
                  <w:sz w:val="20"/>
                  <w:szCs w:val="20"/>
                </w:rPr>
                <w:t>https://www.accademiavenezia.it/upload/offerta_formativa/file/DAPL_-_SCENOGRAFIA_E_ARCHITETTURA_DI_SCENA.pdf</w:t>
              </w:r>
            </w:hyperlink>
          </w:p>
          <w:p w14:paraId="17A2B307" w14:textId="545AAEB6" w:rsidR="00E35129" w:rsidRPr="00E35129" w:rsidRDefault="00E35129" w:rsidP="00586744">
            <w:pPr>
              <w:pStyle w:val="Standard"/>
              <w:rPr>
                <w:rFonts w:ascii="Century Gothic" w:eastAsia="Calibri" w:hAnsi="Century Gothic" w:cs="Calibri"/>
                <w:color w:val="auto"/>
                <w:sz w:val="20"/>
                <w:szCs w:val="20"/>
              </w:rPr>
            </w:pPr>
          </w:p>
          <w:p w14:paraId="35ED714E" w14:textId="08DCE4FA" w:rsidR="00E35129" w:rsidRPr="00E35129" w:rsidRDefault="00D11FB1" w:rsidP="00586744">
            <w:pPr>
              <w:pStyle w:val="Standard"/>
              <w:ind w:left="668"/>
              <w:rPr>
                <w:rFonts w:ascii="Century Gothic" w:hAnsi="Century Gothic"/>
                <w:sz w:val="20"/>
                <w:szCs w:val="20"/>
              </w:rPr>
            </w:pPr>
            <w:hyperlink r:id="rId16" w:history="1">
              <w:r w:rsidR="00E35129" w:rsidRPr="00E35129">
                <w:rPr>
                  <w:rStyle w:val="Collegamentoipertestuale"/>
                  <w:rFonts w:ascii="Century Gothic" w:hAnsi="Century Gothic"/>
                  <w:sz w:val="20"/>
                  <w:szCs w:val="20"/>
                </w:rPr>
                <w:t>https://www.accademiavenezia.it/offerta-formativa/scenografia-e-scenotecnica-10.html</w:t>
              </w:r>
            </w:hyperlink>
          </w:p>
          <w:p w14:paraId="4D14AD74" w14:textId="6ACB55FD" w:rsidR="00E35129" w:rsidRPr="00E35129" w:rsidRDefault="00E35129" w:rsidP="00586744">
            <w:pPr>
              <w:pStyle w:val="Standard"/>
              <w:ind w:left="668"/>
              <w:rPr>
                <w:rFonts w:ascii="Century Gothic" w:hAnsi="Century Gothic"/>
                <w:sz w:val="20"/>
                <w:szCs w:val="20"/>
              </w:rPr>
            </w:pPr>
          </w:p>
          <w:p w14:paraId="15AEAB59" w14:textId="7165CBDD" w:rsidR="00E35129" w:rsidRPr="00E35129" w:rsidRDefault="00D11FB1" w:rsidP="00586744">
            <w:pPr>
              <w:pStyle w:val="Standard"/>
              <w:ind w:left="668"/>
              <w:rPr>
                <w:rFonts w:ascii="Century Gothic" w:hAnsi="Century Gothic"/>
                <w:sz w:val="20"/>
                <w:szCs w:val="20"/>
              </w:rPr>
            </w:pPr>
            <w:hyperlink r:id="rId17" w:history="1">
              <w:r w:rsidR="00E35129" w:rsidRPr="00E35129">
                <w:rPr>
                  <w:rStyle w:val="Collegamentoipertestuale"/>
                  <w:rFonts w:ascii="Century Gothic" w:hAnsi="Century Gothic"/>
                  <w:sz w:val="20"/>
                  <w:szCs w:val="20"/>
                </w:rPr>
                <w:t>https://www.accademiavenezia.it/upload/offerta_formativa/file/DAPL_-_SCENOGRAFIA_E_COSTUME.pdf</w:t>
              </w:r>
            </w:hyperlink>
          </w:p>
          <w:p w14:paraId="554F51E4" w14:textId="77777777" w:rsidR="00E35129" w:rsidRPr="00E35129" w:rsidRDefault="00E35129" w:rsidP="00586744">
            <w:pPr>
              <w:pStyle w:val="Standard"/>
              <w:rPr>
                <w:rFonts w:ascii="Century Gothic" w:hAnsi="Century Gothic"/>
                <w:sz w:val="20"/>
                <w:szCs w:val="20"/>
              </w:rPr>
            </w:pPr>
          </w:p>
          <w:p w14:paraId="076D980F" w14:textId="61D7A13E" w:rsidR="00E35129" w:rsidRPr="00E35129" w:rsidRDefault="00A17F1A" w:rsidP="00586744">
            <w:pPr>
              <w:pStyle w:val="Standard"/>
              <w:numPr>
                <w:ilvl w:val="0"/>
                <w:numId w:val="1"/>
              </w:numPr>
              <w:rPr>
                <w:rFonts w:ascii="Century Gothic" w:hAnsi="Century Gothic"/>
                <w:sz w:val="20"/>
                <w:szCs w:val="20"/>
              </w:rPr>
            </w:pPr>
            <w:r w:rsidRPr="00E35129">
              <w:rPr>
                <w:rFonts w:ascii="Century Gothic" w:eastAsia="Calibri" w:hAnsi="Century Gothic" w:cs="Calibri"/>
                <w:color w:val="auto"/>
                <w:sz w:val="20"/>
                <w:szCs w:val="20"/>
              </w:rPr>
              <w:t xml:space="preserve">New Technology for Art  </w:t>
            </w:r>
            <w:hyperlink r:id="rId18" w:history="1">
              <w:r w:rsidR="00E35129" w:rsidRPr="00E35129">
                <w:rPr>
                  <w:rStyle w:val="Collegamentoipertestuale"/>
                  <w:rFonts w:ascii="Century Gothic" w:eastAsia="Calibri" w:hAnsi="Century Gothic" w:cs="Calibri"/>
                  <w:sz w:val="20"/>
                  <w:szCs w:val="20"/>
                </w:rPr>
                <w:t>https://www.accademiavenezia.it/upload/offerta_formativa/file/DAPL_-_N.T.A._INDIRIZZO_ARTI_MULTIMEDIALI_2.pdf</w:t>
              </w:r>
            </w:hyperlink>
          </w:p>
          <w:p w14:paraId="4345AE4E" w14:textId="77777777" w:rsidR="00E35129" w:rsidRPr="00E35129" w:rsidRDefault="00E35129" w:rsidP="00586744">
            <w:pPr>
              <w:pStyle w:val="Standard"/>
              <w:ind w:left="720"/>
              <w:rPr>
                <w:rFonts w:ascii="Century Gothic" w:hAnsi="Century Gothic"/>
                <w:sz w:val="20"/>
                <w:szCs w:val="20"/>
              </w:rPr>
            </w:pPr>
          </w:p>
          <w:p w14:paraId="39ACF4CC" w14:textId="7965E458" w:rsidR="00E35129" w:rsidRPr="00E35129" w:rsidRDefault="00D11FB1" w:rsidP="00586744">
            <w:pPr>
              <w:pStyle w:val="Standard"/>
              <w:ind w:left="720"/>
              <w:rPr>
                <w:rFonts w:ascii="Century Gothic" w:hAnsi="Century Gothic"/>
                <w:sz w:val="20"/>
                <w:szCs w:val="20"/>
              </w:rPr>
            </w:pPr>
            <w:hyperlink r:id="rId19" w:history="1">
              <w:r w:rsidR="00E35129" w:rsidRPr="00E35129">
                <w:rPr>
                  <w:rStyle w:val="Collegamentoipertestuale"/>
                  <w:rFonts w:ascii="Century Gothic" w:hAnsi="Century Gothic"/>
                  <w:sz w:val="20"/>
                  <w:szCs w:val="20"/>
                </w:rPr>
                <w:t>https://www.accademiavenezia.it/upload/offerta_formativa/file/DAPL_-_N.T.A._INDIRIZZO_ARTE_E_LINGUAGGI_DELLA_COMUNICAZIONE.pdf</w:t>
              </w:r>
            </w:hyperlink>
          </w:p>
          <w:p w14:paraId="0B8BFE13" w14:textId="77777777" w:rsidR="00E35129" w:rsidRPr="00E35129" w:rsidRDefault="00E35129" w:rsidP="00586744">
            <w:pPr>
              <w:pStyle w:val="Standard"/>
              <w:ind w:left="720"/>
              <w:rPr>
                <w:rFonts w:ascii="Century Gothic" w:hAnsi="Century Gothic"/>
              </w:rPr>
            </w:pPr>
          </w:p>
          <w:p w14:paraId="3EF811C9" w14:textId="59EB0A3E" w:rsidR="007C18E7" w:rsidRPr="00E35129" w:rsidRDefault="007C18E7" w:rsidP="00586744">
            <w:pPr>
              <w:pStyle w:val="Standard"/>
              <w:ind w:left="720"/>
              <w:rPr>
                <w:rFonts w:ascii="Century Gothic" w:hAnsi="Century Gothic"/>
              </w:rPr>
            </w:pPr>
          </w:p>
        </w:tc>
      </w:tr>
      <w:tr w:rsidR="00E35129" w:rsidRPr="007C18E7" w14:paraId="62EC26C0" w14:textId="77777777" w:rsidTr="007C18E7">
        <w:trPr>
          <w:trHeight w:val="778"/>
        </w:trPr>
        <w:tc>
          <w:tcPr>
            <w:tcW w:w="2083" w:type="dxa"/>
            <w:tcBorders>
              <w:top w:val="single" w:sz="4" w:space="0" w:color="000000"/>
              <w:left w:val="single" w:sz="4" w:space="0" w:color="000000"/>
              <w:bottom w:val="single" w:sz="4" w:space="0" w:color="000000"/>
              <w:right w:val="single" w:sz="4" w:space="0" w:color="000000"/>
            </w:tcBorders>
            <w:shd w:val="clear" w:color="auto" w:fill="CCC9FF"/>
            <w:tcMar>
              <w:top w:w="0" w:type="dxa"/>
              <w:left w:w="108" w:type="dxa"/>
              <w:bottom w:w="0" w:type="dxa"/>
              <w:right w:w="108" w:type="dxa"/>
            </w:tcMar>
          </w:tcPr>
          <w:p w14:paraId="6FEBC95E" w14:textId="77777777" w:rsidR="00E35129" w:rsidRPr="007C18E7" w:rsidRDefault="00E35129" w:rsidP="0052737E">
            <w:pPr>
              <w:pStyle w:val="Standard"/>
              <w:spacing w:after="200" w:line="276" w:lineRule="auto"/>
              <w:rPr>
                <w:rFonts w:ascii="Century Gothic" w:eastAsia="Arial" w:hAnsi="Century Gothic" w:cs="Arial"/>
                <w:b/>
                <w:color w:val="auto"/>
                <w:sz w:val="20"/>
                <w:szCs w:val="20"/>
              </w:rPr>
            </w:pP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15F5" w14:textId="77777777" w:rsidR="00E35129" w:rsidRPr="00E35129" w:rsidRDefault="00E35129" w:rsidP="00E35129">
            <w:pPr>
              <w:pStyle w:val="Standard"/>
              <w:ind w:left="720"/>
              <w:rPr>
                <w:rFonts w:ascii="Century Gothic" w:eastAsia="Calibri" w:hAnsi="Century Gothic" w:cs="Calibri"/>
                <w:color w:val="auto"/>
                <w:sz w:val="20"/>
                <w:szCs w:val="20"/>
              </w:rPr>
            </w:pPr>
          </w:p>
        </w:tc>
      </w:tr>
    </w:tbl>
    <w:p w14:paraId="55BB8CB1" w14:textId="77777777" w:rsidR="007C18E7" w:rsidRPr="007C18E7" w:rsidRDefault="007C18E7" w:rsidP="00A17F1A">
      <w:pPr>
        <w:pStyle w:val="Standard"/>
        <w:tabs>
          <w:tab w:val="left" w:pos="284"/>
        </w:tabs>
        <w:spacing w:before="360" w:line="360" w:lineRule="auto"/>
        <w:rPr>
          <w:rFonts w:ascii="Century Gothic" w:eastAsia="Arial" w:hAnsi="Century Gothic" w:cs="Arial"/>
          <w:b/>
          <w:color w:val="auto"/>
          <w:sz w:val="20"/>
          <w:szCs w:val="20"/>
        </w:rPr>
      </w:pPr>
    </w:p>
    <w:p w14:paraId="0B1D642D" w14:textId="77777777" w:rsidR="007C18E7" w:rsidRPr="007C18E7" w:rsidRDefault="007C18E7" w:rsidP="00A17F1A">
      <w:pPr>
        <w:pStyle w:val="Standard"/>
        <w:tabs>
          <w:tab w:val="left" w:pos="284"/>
        </w:tabs>
        <w:spacing w:before="360" w:line="360" w:lineRule="auto"/>
        <w:rPr>
          <w:rFonts w:ascii="Century Gothic" w:eastAsia="Arial" w:hAnsi="Century Gothic" w:cs="Arial"/>
          <w:b/>
          <w:color w:val="auto"/>
          <w:sz w:val="20"/>
          <w:szCs w:val="20"/>
        </w:rPr>
      </w:pPr>
    </w:p>
    <w:p w14:paraId="2A47F7A3" w14:textId="24840E6A" w:rsidR="00A17F1A" w:rsidRPr="007C18E7" w:rsidRDefault="00A17F1A" w:rsidP="00A17F1A">
      <w:pPr>
        <w:pStyle w:val="Standard"/>
        <w:tabs>
          <w:tab w:val="left" w:pos="284"/>
        </w:tabs>
        <w:spacing w:before="360"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2. Detailed requirements and additional information</w:t>
      </w:r>
    </w:p>
    <w:p w14:paraId="25F4038E" w14:textId="77777777" w:rsidR="00A17F1A" w:rsidRPr="007C18E7" w:rsidRDefault="00A17F1A" w:rsidP="00A17F1A">
      <w:pPr>
        <w:pStyle w:val="Standard"/>
        <w:tabs>
          <w:tab w:val="left" w:pos="284"/>
        </w:tabs>
        <w:spacing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2.1. Recommended language skills</w:t>
      </w:r>
    </w:p>
    <w:p w14:paraId="1D39222C" w14:textId="77777777" w:rsidR="00A17F1A" w:rsidRPr="007C18E7" w:rsidRDefault="00A17F1A" w:rsidP="00A17F1A">
      <w:pPr>
        <w:pStyle w:val="Standard"/>
        <w:spacing w:after="120" w:line="276" w:lineRule="auto"/>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The sending institution, following agreement with our institution, is responsible for providing support to its nominated candidates so that they can have the recommended language skills at the start of the study or teaching period:</w:t>
      </w:r>
    </w:p>
    <w:tbl>
      <w:tblPr>
        <w:tblW w:w="8987" w:type="dxa"/>
        <w:tblLayout w:type="fixed"/>
        <w:tblCellMar>
          <w:left w:w="10" w:type="dxa"/>
          <w:right w:w="10" w:type="dxa"/>
        </w:tblCellMar>
        <w:tblLook w:val="04A0" w:firstRow="1" w:lastRow="0" w:firstColumn="1" w:lastColumn="0" w:noHBand="0" w:noVBand="1"/>
      </w:tblPr>
      <w:tblGrid>
        <w:gridCol w:w="2378"/>
        <w:gridCol w:w="1340"/>
        <w:gridCol w:w="2386"/>
        <w:gridCol w:w="2883"/>
      </w:tblGrid>
      <w:tr w:rsidR="00A17F1A" w:rsidRPr="007C18E7" w14:paraId="65D02D04" w14:textId="77777777" w:rsidTr="00542FA5">
        <w:tc>
          <w:tcPr>
            <w:tcW w:w="2378"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33E0C5AE"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Type of mobility</w:t>
            </w:r>
          </w:p>
        </w:tc>
        <w:tc>
          <w:tcPr>
            <w:tcW w:w="1340"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510C79EE"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Subject area</w:t>
            </w:r>
          </w:p>
        </w:tc>
        <w:tc>
          <w:tcPr>
            <w:tcW w:w="2386"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66AE7181"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Language(s) of instruction</w:t>
            </w:r>
          </w:p>
        </w:tc>
        <w:tc>
          <w:tcPr>
            <w:tcW w:w="2883"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4D455E18"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Recommended language of</w:t>
            </w:r>
          </w:p>
          <w:p w14:paraId="79379EB3" w14:textId="77777777" w:rsidR="00A17F1A" w:rsidRPr="007C18E7" w:rsidRDefault="00A17F1A" w:rsidP="0052737E">
            <w:pPr>
              <w:pStyle w:val="Standard"/>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instruction level *</w:t>
            </w:r>
          </w:p>
        </w:tc>
      </w:tr>
      <w:tr w:rsidR="00A17F1A" w:rsidRPr="007C18E7" w14:paraId="2DB27EA9" w14:textId="77777777" w:rsidTr="0052737E">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7E5BD32F" w14:textId="77777777" w:rsidR="00A17F1A" w:rsidRPr="000F4880" w:rsidRDefault="00A17F1A" w:rsidP="0052737E">
            <w:pPr>
              <w:pStyle w:val="Standard"/>
              <w:rPr>
                <w:rFonts w:ascii="Century Gothic" w:eastAsia="Arial" w:hAnsi="Century Gothic" w:cs="Arial"/>
                <w:b/>
                <w:bCs/>
                <w:color w:val="auto"/>
                <w:sz w:val="20"/>
                <w:szCs w:val="20"/>
              </w:rPr>
            </w:pPr>
            <w:r w:rsidRPr="000F4880">
              <w:rPr>
                <w:rFonts w:ascii="Century Gothic" w:eastAsia="Arial" w:hAnsi="Century Gothic" w:cs="Arial"/>
                <w:b/>
                <w:bCs/>
                <w:color w:val="auto"/>
                <w:sz w:val="20"/>
                <w:szCs w:val="20"/>
              </w:rPr>
              <w:t>Student Mobility for Studies</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23C19F06" w14:textId="77777777" w:rsidR="00A17F1A" w:rsidRPr="007C18E7" w:rsidRDefault="00A17F1A" w:rsidP="0052737E">
            <w:pPr>
              <w:pStyle w:val="Standard"/>
              <w:rPr>
                <w:rFonts w:ascii="Century Gothic" w:eastAsia="Arial" w:hAnsi="Century Gothic" w:cs="Arial"/>
                <w:color w:val="auto"/>
                <w:sz w:val="20"/>
                <w:szCs w:val="20"/>
              </w:rPr>
            </w:pPr>
            <w:r w:rsidRPr="007C18E7">
              <w:rPr>
                <w:rFonts w:ascii="Century Gothic" w:eastAsia="Arial" w:hAnsi="Century Gothic" w:cs="Arial"/>
                <w:color w:val="auto"/>
                <w:sz w:val="20"/>
                <w:szCs w:val="20"/>
              </w:rPr>
              <w:t>Art &amp; Design</w:t>
            </w:r>
          </w:p>
        </w:tc>
        <w:tc>
          <w:tcPr>
            <w:tcW w:w="2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55FE60DA" w14:textId="77777777" w:rsidR="00A17F1A" w:rsidRPr="007C18E7" w:rsidRDefault="00A17F1A" w:rsidP="0052737E">
            <w:pPr>
              <w:pStyle w:val="Standard"/>
              <w:rPr>
                <w:rFonts w:ascii="Century Gothic" w:eastAsia="Arial" w:hAnsi="Century Gothic" w:cs="Arial"/>
                <w:color w:val="auto"/>
                <w:sz w:val="20"/>
                <w:szCs w:val="20"/>
              </w:rPr>
            </w:pPr>
            <w:r w:rsidRPr="007C18E7">
              <w:rPr>
                <w:rFonts w:ascii="Century Gothic" w:eastAsia="Arial" w:hAnsi="Century Gothic" w:cs="Arial"/>
                <w:color w:val="auto"/>
                <w:sz w:val="20"/>
                <w:szCs w:val="20"/>
              </w:rPr>
              <w:t>Italian</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D66377" w14:textId="77777777" w:rsidR="00A17F1A" w:rsidRPr="007C18E7" w:rsidRDefault="00A17F1A" w:rsidP="0052737E">
            <w:pPr>
              <w:pStyle w:val="Standard"/>
              <w:rPr>
                <w:rFonts w:ascii="Century Gothic" w:eastAsia="Arial" w:hAnsi="Century Gothic" w:cs="Arial"/>
                <w:i/>
                <w:color w:val="auto"/>
                <w:sz w:val="20"/>
                <w:szCs w:val="20"/>
              </w:rPr>
            </w:pPr>
            <w:r w:rsidRPr="007C18E7">
              <w:rPr>
                <w:rFonts w:ascii="Century Gothic" w:eastAsia="Arial" w:hAnsi="Century Gothic" w:cs="Arial"/>
                <w:i/>
                <w:color w:val="auto"/>
                <w:sz w:val="20"/>
                <w:szCs w:val="20"/>
              </w:rPr>
              <w:t>Minimum requirement: B1</w:t>
            </w:r>
          </w:p>
        </w:tc>
      </w:tr>
      <w:tr w:rsidR="00A17F1A" w:rsidRPr="007C18E7" w14:paraId="0DD372E2" w14:textId="77777777" w:rsidTr="0052737E">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33B1D63D" w14:textId="77777777" w:rsidR="00A17F1A" w:rsidRPr="000F4880" w:rsidRDefault="00A17F1A" w:rsidP="0052737E">
            <w:pPr>
              <w:pStyle w:val="Standard"/>
              <w:rPr>
                <w:rFonts w:ascii="Century Gothic" w:eastAsia="Arial" w:hAnsi="Century Gothic" w:cs="Arial"/>
                <w:b/>
                <w:bCs/>
                <w:color w:val="auto"/>
                <w:sz w:val="20"/>
                <w:szCs w:val="20"/>
              </w:rPr>
            </w:pPr>
            <w:r w:rsidRPr="000F4880">
              <w:rPr>
                <w:rFonts w:ascii="Century Gothic" w:eastAsia="Arial" w:hAnsi="Century Gothic" w:cs="Arial"/>
                <w:b/>
                <w:bCs/>
                <w:color w:val="auto"/>
                <w:sz w:val="20"/>
                <w:szCs w:val="20"/>
              </w:rPr>
              <w:t>Staff Mobility for Teaching</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4874A885" w14:textId="77777777" w:rsidR="00A17F1A" w:rsidRPr="007C18E7" w:rsidRDefault="00A17F1A" w:rsidP="0052737E">
            <w:pPr>
              <w:pStyle w:val="Standard"/>
              <w:rPr>
                <w:rFonts w:ascii="Century Gothic" w:eastAsia="Arial" w:hAnsi="Century Gothic" w:cs="Arial"/>
                <w:color w:val="auto"/>
                <w:sz w:val="20"/>
                <w:szCs w:val="20"/>
              </w:rPr>
            </w:pPr>
            <w:r w:rsidRPr="007C18E7">
              <w:rPr>
                <w:rFonts w:ascii="Century Gothic" w:eastAsia="Arial" w:hAnsi="Century Gothic" w:cs="Arial"/>
                <w:color w:val="auto"/>
                <w:sz w:val="20"/>
                <w:szCs w:val="20"/>
              </w:rPr>
              <w:t>Art &amp; Design</w:t>
            </w:r>
          </w:p>
        </w:tc>
        <w:tc>
          <w:tcPr>
            <w:tcW w:w="2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3E71BF4C" w14:textId="77777777" w:rsidR="00A17F1A" w:rsidRPr="007C18E7" w:rsidRDefault="00A17F1A" w:rsidP="0052737E">
            <w:pPr>
              <w:pStyle w:val="Standard"/>
              <w:rPr>
                <w:rFonts w:ascii="Century Gothic" w:eastAsia="Arial" w:hAnsi="Century Gothic" w:cs="Arial"/>
                <w:color w:val="auto"/>
                <w:sz w:val="20"/>
                <w:szCs w:val="20"/>
              </w:rPr>
            </w:pPr>
            <w:r w:rsidRPr="007C18E7">
              <w:rPr>
                <w:rFonts w:ascii="Century Gothic" w:eastAsia="Arial" w:hAnsi="Century Gothic" w:cs="Arial"/>
                <w:color w:val="auto"/>
                <w:sz w:val="20"/>
                <w:szCs w:val="20"/>
              </w:rPr>
              <w:t>Italian</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2CC49D4E" w14:textId="77777777" w:rsidR="00A17F1A" w:rsidRPr="007C18E7" w:rsidRDefault="00A17F1A" w:rsidP="0052737E">
            <w:pPr>
              <w:pStyle w:val="Standard"/>
              <w:rPr>
                <w:rFonts w:ascii="Century Gothic" w:eastAsia="Arial" w:hAnsi="Century Gothic" w:cs="Arial"/>
                <w:i/>
                <w:color w:val="auto"/>
                <w:sz w:val="20"/>
                <w:szCs w:val="20"/>
              </w:rPr>
            </w:pPr>
            <w:r w:rsidRPr="007C18E7">
              <w:rPr>
                <w:rFonts w:ascii="Century Gothic" w:eastAsia="Arial" w:hAnsi="Century Gothic" w:cs="Arial"/>
                <w:i/>
                <w:color w:val="auto"/>
                <w:sz w:val="20"/>
                <w:szCs w:val="20"/>
              </w:rPr>
              <w:t>Minimum requirement: B2</w:t>
            </w:r>
          </w:p>
        </w:tc>
      </w:tr>
    </w:tbl>
    <w:p w14:paraId="03EB0EC3" w14:textId="77777777" w:rsidR="00A17F1A" w:rsidRPr="007C18E7" w:rsidRDefault="00A17F1A" w:rsidP="00A17F1A">
      <w:pPr>
        <w:pStyle w:val="Standard"/>
        <w:spacing w:line="276" w:lineRule="auto"/>
        <w:ind w:left="142" w:hanging="142"/>
        <w:jc w:val="both"/>
        <w:rPr>
          <w:rFonts w:ascii="Century Gothic" w:eastAsia="Arial" w:hAnsi="Century Gothic" w:cs="Arial"/>
          <w:color w:val="auto"/>
          <w:sz w:val="20"/>
          <w:szCs w:val="20"/>
        </w:rPr>
      </w:pPr>
    </w:p>
    <w:p w14:paraId="6BA20D54" w14:textId="77777777" w:rsidR="00A17F1A" w:rsidRPr="007C18E7" w:rsidRDefault="00A17F1A" w:rsidP="00A17F1A">
      <w:pPr>
        <w:pStyle w:val="Standard"/>
        <w:spacing w:line="276" w:lineRule="auto"/>
        <w:ind w:left="142" w:hanging="142"/>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 Level according to Common European Framework of Reference for Languages (CEFR), see</w:t>
      </w:r>
    </w:p>
    <w:p w14:paraId="42E63C16" w14:textId="77777777" w:rsidR="00A17F1A" w:rsidRPr="007C18E7" w:rsidRDefault="00D11FB1" w:rsidP="00A17F1A">
      <w:pPr>
        <w:pStyle w:val="Standard"/>
        <w:spacing w:line="276" w:lineRule="auto"/>
        <w:ind w:left="142" w:hanging="142"/>
        <w:jc w:val="both"/>
        <w:rPr>
          <w:rFonts w:ascii="Century Gothic" w:hAnsi="Century Gothic"/>
        </w:rPr>
      </w:pPr>
      <w:hyperlink r:id="rId20" w:history="1">
        <w:r w:rsidR="00A17F1A" w:rsidRPr="007C18E7">
          <w:rPr>
            <w:rFonts w:ascii="Century Gothic" w:eastAsia="Arial" w:hAnsi="Century Gothic" w:cs="Arial"/>
            <w:color w:val="0000FF"/>
            <w:sz w:val="20"/>
            <w:szCs w:val="20"/>
            <w:u w:val="single"/>
          </w:rPr>
          <w:t>http://europass.cede</w:t>
        </w:r>
      </w:hyperlink>
      <w:hyperlink r:id="rId21" w:history="1">
        <w:r w:rsidR="00A17F1A" w:rsidRPr="007C18E7">
          <w:rPr>
            <w:rFonts w:ascii="Century Gothic" w:eastAsia="Arial" w:hAnsi="Century Gothic" w:cs="Arial"/>
            <w:color w:val="0000FF"/>
            <w:sz w:val="20"/>
            <w:szCs w:val="20"/>
            <w:u w:val="single"/>
          </w:rPr>
          <w:t>fop.europa.eu/en/resources/european-language-levels-cefr</w:t>
        </w:r>
      </w:hyperlink>
    </w:p>
    <w:p w14:paraId="159BF97A" w14:textId="3915A96D" w:rsidR="00A17F1A" w:rsidRDefault="00A17F1A" w:rsidP="00A17F1A">
      <w:pPr>
        <w:pStyle w:val="Standard"/>
        <w:ind w:left="142" w:hanging="142"/>
        <w:jc w:val="both"/>
        <w:rPr>
          <w:rFonts w:ascii="Century Gothic" w:eastAsia="Arial" w:hAnsi="Century Gothic" w:cs="Arial"/>
          <w:color w:val="auto"/>
          <w:sz w:val="20"/>
          <w:szCs w:val="20"/>
        </w:rPr>
      </w:pPr>
      <w:r w:rsidRPr="007C18E7">
        <w:rPr>
          <w:rFonts w:ascii="Century Gothic" w:eastAsia="Arial" w:hAnsi="Century Gothic" w:cs="Arial"/>
          <w:b/>
          <w:color w:val="auto"/>
          <w:sz w:val="20"/>
          <w:szCs w:val="20"/>
        </w:rPr>
        <w:t xml:space="preserve">* </w:t>
      </w:r>
      <w:r w:rsidRPr="007C18E7">
        <w:rPr>
          <w:rFonts w:ascii="Century Gothic" w:eastAsia="Arial" w:hAnsi="Century Gothic" w:cs="Arial"/>
          <w:b/>
          <w:bCs/>
          <w:color w:val="auto"/>
          <w:sz w:val="20"/>
          <w:szCs w:val="20"/>
          <w:u w:val="single"/>
        </w:rPr>
        <w:t>Courses are usually taught in Italian</w:t>
      </w:r>
      <w:r w:rsidRPr="007C18E7">
        <w:rPr>
          <w:rFonts w:ascii="Century Gothic" w:eastAsia="Arial" w:hAnsi="Century Gothic" w:cs="Arial"/>
          <w:color w:val="auto"/>
          <w:sz w:val="20"/>
          <w:szCs w:val="20"/>
        </w:rPr>
        <w:t xml:space="preserve"> at Venice Academy of Fine Arts.</w:t>
      </w:r>
    </w:p>
    <w:p w14:paraId="0F1183A8" w14:textId="77777777" w:rsidR="00B86F9D" w:rsidRPr="007C18E7" w:rsidRDefault="00B86F9D" w:rsidP="00A17F1A">
      <w:pPr>
        <w:pStyle w:val="Standard"/>
        <w:ind w:left="142" w:hanging="142"/>
        <w:jc w:val="both"/>
        <w:rPr>
          <w:rFonts w:ascii="Century Gothic" w:hAnsi="Century Gothic"/>
        </w:rPr>
      </w:pPr>
    </w:p>
    <w:p w14:paraId="1BBE7CDD" w14:textId="77777777" w:rsidR="00A17F1A" w:rsidRPr="007C18E7" w:rsidRDefault="00A17F1A" w:rsidP="00A17F1A">
      <w:pPr>
        <w:pStyle w:val="Standard"/>
        <w:tabs>
          <w:tab w:val="left" w:pos="284"/>
        </w:tabs>
        <w:spacing w:before="240"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2.2. Additional requirements</w:t>
      </w:r>
    </w:p>
    <w:p w14:paraId="75C8DEF5" w14:textId="5FF75B12" w:rsidR="00A17F1A" w:rsidRPr="007C18E7" w:rsidRDefault="00A17F1A" w:rsidP="00A17F1A">
      <w:pPr>
        <w:pStyle w:val="Standard"/>
        <w:spacing w:line="276" w:lineRule="auto"/>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 xml:space="preserve">Applicants should send a PDF or printed portfolio and 1 ID picture </w:t>
      </w:r>
      <w:r w:rsidR="000F4880">
        <w:rPr>
          <w:rFonts w:ascii="Century Gothic" w:eastAsia="Arial" w:hAnsi="Century Gothic" w:cs="Arial"/>
          <w:color w:val="auto"/>
          <w:sz w:val="20"/>
          <w:szCs w:val="20"/>
        </w:rPr>
        <w:t xml:space="preserve">along </w:t>
      </w:r>
      <w:r w:rsidRPr="007C18E7">
        <w:rPr>
          <w:rFonts w:ascii="Century Gothic" w:eastAsia="Arial" w:hAnsi="Century Gothic" w:cs="Arial"/>
          <w:color w:val="auto"/>
          <w:sz w:val="20"/>
          <w:szCs w:val="20"/>
        </w:rPr>
        <w:t xml:space="preserve">with their application form via their International Office. The number of exchange places available each semester is limited by </w:t>
      </w:r>
      <w:r w:rsidRPr="007C18E7">
        <w:rPr>
          <w:rFonts w:ascii="Century Gothic" w:eastAsia="Arial" w:hAnsi="Century Gothic" w:cs="Arial"/>
          <w:color w:val="auto"/>
          <w:sz w:val="20"/>
          <w:szCs w:val="20"/>
        </w:rPr>
        <w:lastRenderedPageBreak/>
        <w:t>space and facilities with an aim to a balance between incoming and outgoing exchange students. The coordinator of the department will review applications, and students will be accepted depending on the quality of their work and the places available in each department or group. The Venice Academy of Fine Arts welcomes students and staff with disabilities. However, it is important to note that  the Academy is informed well in advance of the special needs of the exchange student or staff member.</w:t>
      </w:r>
    </w:p>
    <w:p w14:paraId="361E5172" w14:textId="77777777" w:rsidR="00A17F1A" w:rsidRPr="007C18E7" w:rsidRDefault="00A17F1A" w:rsidP="00A17F1A">
      <w:pPr>
        <w:pStyle w:val="Standard"/>
        <w:tabs>
          <w:tab w:val="left" w:pos="0"/>
        </w:tabs>
        <w:spacing w:before="240"/>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2.3. Calendar</w:t>
      </w:r>
    </w:p>
    <w:p w14:paraId="44274061" w14:textId="7E2851AE" w:rsidR="00A17F1A" w:rsidRDefault="00A17F1A" w:rsidP="00A17F1A">
      <w:pPr>
        <w:pStyle w:val="Standard"/>
        <w:tabs>
          <w:tab w:val="left" w:pos="0"/>
        </w:tabs>
        <w:spacing w:before="120"/>
        <w:rPr>
          <w:rFonts w:ascii="Century Gothic" w:eastAsia="Arial" w:hAnsi="Century Gothic" w:cs="Arial"/>
          <w:color w:val="auto"/>
          <w:sz w:val="20"/>
          <w:szCs w:val="20"/>
        </w:rPr>
      </w:pPr>
      <w:r w:rsidRPr="007C18E7">
        <w:rPr>
          <w:rFonts w:ascii="Century Gothic" w:eastAsia="Arial" w:hAnsi="Century Gothic" w:cs="Arial"/>
          <w:color w:val="auto"/>
          <w:sz w:val="20"/>
          <w:szCs w:val="20"/>
        </w:rPr>
        <w:t>The academic year 2020/2021 is divided into two semesters:</w:t>
      </w:r>
    </w:p>
    <w:p w14:paraId="6BD27EC3" w14:textId="77777777" w:rsidR="001C5701" w:rsidRPr="007C18E7" w:rsidRDefault="001C5701" w:rsidP="00A17F1A">
      <w:pPr>
        <w:pStyle w:val="Standard"/>
        <w:tabs>
          <w:tab w:val="left" w:pos="0"/>
        </w:tabs>
        <w:spacing w:before="120"/>
        <w:rPr>
          <w:rFonts w:ascii="Century Gothic" w:eastAsia="Arial" w:hAnsi="Century Gothic" w:cs="Arial"/>
          <w:color w:val="auto"/>
          <w:sz w:val="20"/>
          <w:szCs w:val="20"/>
        </w:rPr>
      </w:pPr>
    </w:p>
    <w:tbl>
      <w:tblPr>
        <w:tblStyle w:val="Grigliatabella"/>
        <w:tblW w:w="0" w:type="auto"/>
        <w:tblLook w:val="04A0" w:firstRow="1" w:lastRow="0" w:firstColumn="1" w:lastColumn="0" w:noHBand="0" w:noVBand="1"/>
      </w:tblPr>
      <w:tblGrid>
        <w:gridCol w:w="1956"/>
        <w:gridCol w:w="4159"/>
      </w:tblGrid>
      <w:tr w:rsidR="001C5701" w:rsidRPr="001C5701" w14:paraId="04F30CCF" w14:textId="2F0117A0" w:rsidTr="001C5701">
        <w:tc>
          <w:tcPr>
            <w:tcW w:w="0" w:type="auto"/>
            <w:shd w:val="clear" w:color="auto" w:fill="CCC9FF"/>
          </w:tcPr>
          <w:p w14:paraId="4EB15ABE" w14:textId="09A52D02" w:rsidR="001C5701" w:rsidRPr="001C5701" w:rsidRDefault="001C5701" w:rsidP="001C5701">
            <w:pPr>
              <w:pStyle w:val="Standard"/>
              <w:tabs>
                <w:tab w:val="left" w:pos="0"/>
              </w:tabs>
              <w:spacing w:before="120"/>
              <w:jc w:val="both"/>
              <w:rPr>
                <w:rFonts w:ascii="Century Gothic" w:eastAsia="Arial" w:hAnsi="Century Gothic" w:cs="Arial"/>
                <w:b/>
                <w:bCs/>
                <w:color w:val="auto"/>
                <w:sz w:val="20"/>
                <w:szCs w:val="20"/>
              </w:rPr>
            </w:pPr>
            <w:r w:rsidRPr="001C5701">
              <w:rPr>
                <w:rFonts w:ascii="Century Gothic" w:eastAsia="Arial" w:hAnsi="Century Gothic" w:cs="Arial"/>
                <w:b/>
                <w:bCs/>
                <w:color w:val="auto"/>
                <w:sz w:val="20"/>
                <w:szCs w:val="20"/>
              </w:rPr>
              <w:t xml:space="preserve">Autumn semester: </w:t>
            </w:r>
          </w:p>
        </w:tc>
        <w:tc>
          <w:tcPr>
            <w:tcW w:w="0" w:type="auto"/>
          </w:tcPr>
          <w:p w14:paraId="57F41EC7" w14:textId="680AEE47" w:rsidR="001C5701" w:rsidRPr="001C5701" w:rsidRDefault="001C5701" w:rsidP="003127F6">
            <w:pPr>
              <w:pStyle w:val="Standard"/>
              <w:tabs>
                <w:tab w:val="left" w:pos="0"/>
              </w:tabs>
              <w:spacing w:before="120"/>
              <w:rPr>
                <w:rFonts w:ascii="Century Gothic" w:eastAsia="Arial" w:hAnsi="Century Gothic" w:cs="Arial"/>
                <w:color w:val="auto"/>
                <w:sz w:val="20"/>
                <w:szCs w:val="20"/>
              </w:rPr>
            </w:pPr>
            <w:r w:rsidRPr="001C5701">
              <w:rPr>
                <w:rFonts w:ascii="Century Gothic" w:eastAsia="Arial" w:hAnsi="Century Gothic" w:cs="Arial"/>
                <w:color w:val="auto"/>
                <w:sz w:val="20"/>
                <w:szCs w:val="20"/>
              </w:rPr>
              <w:t>19/10/2020 – 13/02/2021</w:t>
            </w:r>
            <w:r w:rsidR="001D05A1">
              <w:rPr>
                <w:rFonts w:ascii="Century Gothic" w:eastAsia="Arial" w:hAnsi="Century Gothic" w:cs="Arial"/>
                <w:color w:val="auto"/>
                <w:sz w:val="20"/>
                <w:szCs w:val="20"/>
              </w:rPr>
              <w:t xml:space="preserve"> (approximately)</w:t>
            </w:r>
          </w:p>
        </w:tc>
      </w:tr>
      <w:tr w:rsidR="001C5701" w:rsidRPr="001C5701" w14:paraId="3E455FCE" w14:textId="4B4DA756" w:rsidTr="001C5701">
        <w:tc>
          <w:tcPr>
            <w:tcW w:w="0" w:type="auto"/>
            <w:shd w:val="clear" w:color="auto" w:fill="CCC9FF"/>
          </w:tcPr>
          <w:p w14:paraId="7B3F163F" w14:textId="18B3E9F9" w:rsidR="001C5701" w:rsidRPr="001C5701" w:rsidRDefault="001C5701" w:rsidP="001C5701">
            <w:pPr>
              <w:pStyle w:val="Standard"/>
              <w:tabs>
                <w:tab w:val="left" w:pos="0"/>
              </w:tabs>
              <w:jc w:val="both"/>
              <w:rPr>
                <w:rFonts w:ascii="Century Gothic" w:eastAsia="Arial" w:hAnsi="Century Gothic" w:cs="Arial"/>
                <w:b/>
                <w:bCs/>
                <w:color w:val="auto"/>
                <w:sz w:val="20"/>
                <w:szCs w:val="20"/>
              </w:rPr>
            </w:pPr>
            <w:r w:rsidRPr="001C5701">
              <w:rPr>
                <w:rFonts w:ascii="Century Gothic" w:eastAsia="Arial" w:hAnsi="Century Gothic" w:cs="Arial"/>
                <w:b/>
                <w:bCs/>
                <w:color w:val="auto"/>
                <w:sz w:val="20"/>
                <w:szCs w:val="20"/>
              </w:rPr>
              <w:t xml:space="preserve">Spring semester: </w:t>
            </w:r>
          </w:p>
        </w:tc>
        <w:tc>
          <w:tcPr>
            <w:tcW w:w="0" w:type="auto"/>
          </w:tcPr>
          <w:p w14:paraId="7D196F6C" w14:textId="4A6DFA2C" w:rsidR="001C5701" w:rsidRPr="001C5701" w:rsidRDefault="001C5701" w:rsidP="003127F6">
            <w:pPr>
              <w:pStyle w:val="Standard"/>
              <w:tabs>
                <w:tab w:val="left" w:pos="0"/>
              </w:tabs>
              <w:rPr>
                <w:rFonts w:ascii="Century Gothic" w:eastAsia="Arial" w:hAnsi="Century Gothic" w:cs="Arial"/>
                <w:color w:val="auto"/>
                <w:sz w:val="20"/>
                <w:szCs w:val="20"/>
              </w:rPr>
            </w:pPr>
            <w:r w:rsidRPr="001C5701">
              <w:rPr>
                <w:rFonts w:ascii="Century Gothic" w:eastAsia="Arial" w:hAnsi="Century Gothic" w:cs="Arial"/>
                <w:color w:val="auto"/>
                <w:sz w:val="20"/>
                <w:szCs w:val="20"/>
              </w:rPr>
              <w:t>08/03/2021 – 30/06/2021</w:t>
            </w:r>
            <w:r w:rsidR="001D05A1">
              <w:rPr>
                <w:rFonts w:ascii="Century Gothic" w:eastAsia="Arial" w:hAnsi="Century Gothic" w:cs="Arial"/>
                <w:color w:val="auto"/>
                <w:sz w:val="20"/>
                <w:szCs w:val="20"/>
              </w:rPr>
              <w:t xml:space="preserve"> (approximately)</w:t>
            </w:r>
          </w:p>
        </w:tc>
      </w:tr>
    </w:tbl>
    <w:p w14:paraId="40DF8AE3" w14:textId="77777777" w:rsidR="00A17F1A" w:rsidRPr="007C18E7" w:rsidRDefault="00A17F1A" w:rsidP="00A17F1A">
      <w:pPr>
        <w:pStyle w:val="Standard"/>
        <w:tabs>
          <w:tab w:val="left" w:pos="0"/>
        </w:tabs>
        <w:rPr>
          <w:rFonts w:ascii="Century Gothic" w:eastAsia="Arial" w:hAnsi="Century Gothic" w:cs="Arial"/>
          <w:color w:val="auto"/>
          <w:sz w:val="20"/>
          <w:szCs w:val="20"/>
        </w:rPr>
      </w:pPr>
    </w:p>
    <w:p w14:paraId="35B34571" w14:textId="6ADA0336" w:rsidR="00A17F1A" w:rsidRPr="000F4880" w:rsidRDefault="00B86F9D" w:rsidP="00A17F1A">
      <w:pPr>
        <w:pStyle w:val="Standard"/>
        <w:tabs>
          <w:tab w:val="left" w:pos="0"/>
        </w:tabs>
        <w:rPr>
          <w:rFonts w:ascii="Century Gothic" w:eastAsia="Arial" w:hAnsi="Century Gothic" w:cs="Arial"/>
          <w:color w:val="auto"/>
          <w:sz w:val="20"/>
          <w:szCs w:val="20"/>
          <w:u w:val="single"/>
        </w:rPr>
      </w:pPr>
      <w:r w:rsidRPr="000F4880">
        <w:rPr>
          <w:rFonts w:ascii="Century Gothic" w:eastAsia="Arial" w:hAnsi="Century Gothic" w:cs="Arial"/>
          <w:color w:val="auto"/>
          <w:sz w:val="20"/>
          <w:szCs w:val="20"/>
          <w:u w:val="single"/>
        </w:rPr>
        <w:t>A</w:t>
      </w:r>
      <w:r w:rsidR="00A17F1A" w:rsidRPr="000F4880">
        <w:rPr>
          <w:rFonts w:ascii="Century Gothic" w:eastAsia="Arial" w:hAnsi="Century Gothic" w:cs="Arial"/>
          <w:color w:val="auto"/>
          <w:sz w:val="20"/>
          <w:szCs w:val="20"/>
          <w:u w:val="single"/>
        </w:rPr>
        <w:t xml:space="preserve">lmost all </w:t>
      </w:r>
      <w:r w:rsidRPr="000F4880">
        <w:rPr>
          <w:rFonts w:ascii="Century Gothic" w:eastAsia="Arial" w:hAnsi="Century Gothic" w:cs="Arial"/>
          <w:color w:val="auto"/>
          <w:sz w:val="20"/>
          <w:szCs w:val="20"/>
          <w:u w:val="single"/>
        </w:rPr>
        <w:t>theoretical courses last half a year</w:t>
      </w:r>
      <w:r w:rsidR="00A17F1A" w:rsidRPr="000F4880">
        <w:rPr>
          <w:rFonts w:ascii="Century Gothic" w:eastAsia="Arial" w:hAnsi="Century Gothic" w:cs="Arial"/>
          <w:color w:val="auto"/>
          <w:sz w:val="20"/>
          <w:szCs w:val="20"/>
          <w:u w:val="single"/>
        </w:rPr>
        <w:t>, while</w:t>
      </w:r>
      <w:r w:rsidRPr="000F4880">
        <w:rPr>
          <w:rFonts w:ascii="Century Gothic" w:eastAsia="Arial" w:hAnsi="Century Gothic" w:cs="Arial"/>
          <w:color w:val="auto"/>
          <w:sz w:val="20"/>
          <w:szCs w:val="20"/>
          <w:u w:val="single"/>
        </w:rPr>
        <w:t xml:space="preserve"> almost all</w:t>
      </w:r>
      <w:r w:rsidR="00A17F1A" w:rsidRPr="000F4880">
        <w:rPr>
          <w:rFonts w:ascii="Century Gothic" w:eastAsia="Arial" w:hAnsi="Century Gothic" w:cs="Arial"/>
          <w:color w:val="auto"/>
          <w:sz w:val="20"/>
          <w:szCs w:val="20"/>
          <w:u w:val="single"/>
        </w:rPr>
        <w:t xml:space="preserve"> the laboratory courses are </w:t>
      </w:r>
      <w:r w:rsidRPr="000F4880">
        <w:rPr>
          <w:rFonts w:ascii="Century Gothic" w:eastAsia="Arial" w:hAnsi="Century Gothic" w:cs="Arial"/>
          <w:color w:val="auto"/>
          <w:sz w:val="20"/>
          <w:szCs w:val="20"/>
          <w:u w:val="single"/>
        </w:rPr>
        <w:t>a</w:t>
      </w:r>
      <w:r w:rsidR="00A17F1A" w:rsidRPr="000F4880">
        <w:rPr>
          <w:rFonts w:ascii="Century Gothic" w:eastAsia="Arial" w:hAnsi="Century Gothic" w:cs="Arial"/>
          <w:color w:val="auto"/>
          <w:sz w:val="20"/>
          <w:szCs w:val="20"/>
          <w:u w:val="single"/>
        </w:rPr>
        <w:t>nnual</w:t>
      </w:r>
      <w:r w:rsidRPr="000F4880">
        <w:rPr>
          <w:rFonts w:ascii="Century Gothic" w:eastAsia="Arial" w:hAnsi="Century Gothic" w:cs="Arial"/>
          <w:color w:val="auto"/>
          <w:sz w:val="20"/>
          <w:szCs w:val="20"/>
          <w:u w:val="single"/>
        </w:rPr>
        <w:t>.</w:t>
      </w:r>
    </w:p>
    <w:p w14:paraId="48BA16C4" w14:textId="77777777" w:rsidR="001C5701" w:rsidRPr="007C18E7" w:rsidRDefault="001C5701" w:rsidP="00A17F1A">
      <w:pPr>
        <w:pStyle w:val="Standard"/>
        <w:tabs>
          <w:tab w:val="left" w:pos="0"/>
        </w:tabs>
        <w:rPr>
          <w:rFonts w:ascii="Century Gothic" w:eastAsia="Arial" w:hAnsi="Century Gothic" w:cs="Arial"/>
          <w:color w:val="auto"/>
          <w:sz w:val="20"/>
          <w:szCs w:val="20"/>
        </w:rPr>
      </w:pPr>
    </w:p>
    <w:p w14:paraId="4DF56873" w14:textId="5AB4F2F8" w:rsidR="001C5701" w:rsidRPr="001C5701" w:rsidRDefault="00A17F1A" w:rsidP="00A17F1A">
      <w:pPr>
        <w:pStyle w:val="Standard"/>
        <w:tabs>
          <w:tab w:val="left" w:pos="0"/>
        </w:tabs>
        <w:spacing w:before="240" w:after="120"/>
        <w:rPr>
          <w:rFonts w:ascii="Century Gothic" w:eastAsia="Arial" w:hAnsi="Century Gothic" w:cs="Arial"/>
          <w:color w:val="auto"/>
          <w:sz w:val="20"/>
          <w:szCs w:val="20"/>
        </w:rPr>
      </w:pPr>
      <w:r w:rsidRPr="007C18E7">
        <w:rPr>
          <w:rFonts w:ascii="Century Gothic" w:eastAsia="Arial" w:hAnsi="Century Gothic" w:cs="Arial"/>
          <w:b/>
          <w:color w:val="auto"/>
          <w:sz w:val="20"/>
          <w:szCs w:val="20"/>
        </w:rPr>
        <w:t>2.3.1 Nomination Deadlines</w:t>
      </w:r>
      <w:r w:rsidRPr="007C18E7">
        <w:rPr>
          <w:rFonts w:ascii="Century Gothic" w:eastAsia="Arial" w:hAnsi="Century Gothic" w:cs="Arial"/>
          <w:color w:val="auto"/>
          <w:sz w:val="20"/>
          <w:szCs w:val="20"/>
        </w:rPr>
        <w:t>:</w:t>
      </w:r>
    </w:p>
    <w:tbl>
      <w:tblPr>
        <w:tblW w:w="5760" w:type="dxa"/>
        <w:tblLayout w:type="fixed"/>
        <w:tblCellMar>
          <w:left w:w="10" w:type="dxa"/>
          <w:right w:w="10" w:type="dxa"/>
        </w:tblCellMar>
        <w:tblLook w:val="04A0" w:firstRow="1" w:lastRow="0" w:firstColumn="1" w:lastColumn="0" w:noHBand="0" w:noVBand="1"/>
      </w:tblPr>
      <w:tblGrid>
        <w:gridCol w:w="2880"/>
        <w:gridCol w:w="2880"/>
      </w:tblGrid>
      <w:tr w:rsidR="00A17F1A" w:rsidRPr="007C18E7" w14:paraId="0D5B8659" w14:textId="77777777" w:rsidTr="00D76D44">
        <w:tc>
          <w:tcPr>
            <w:tcW w:w="2880"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5E20DFFC" w14:textId="716F5012" w:rsidR="00A17F1A" w:rsidRPr="007C18E7" w:rsidRDefault="00757EBA" w:rsidP="0052737E">
            <w:pPr>
              <w:pStyle w:val="Standard"/>
              <w:tabs>
                <w:tab w:val="left" w:pos="0"/>
              </w:tabs>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F</w:t>
            </w:r>
            <w:r w:rsidR="00A17F1A" w:rsidRPr="007C18E7">
              <w:rPr>
                <w:rFonts w:ascii="Century Gothic" w:eastAsia="Arial" w:hAnsi="Century Gothic" w:cs="Arial"/>
                <w:b/>
                <w:color w:val="auto"/>
                <w:sz w:val="20"/>
                <w:szCs w:val="20"/>
              </w:rPr>
              <w:t>ull year</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2E3DA123" w14:textId="77777777" w:rsidR="00A17F1A" w:rsidRPr="007C18E7" w:rsidRDefault="00A17F1A" w:rsidP="0052737E">
            <w:pPr>
              <w:pStyle w:val="Standard"/>
              <w:tabs>
                <w:tab w:val="left" w:pos="0"/>
              </w:tabs>
              <w:rPr>
                <w:rFonts w:ascii="Century Gothic" w:hAnsi="Century Gothic"/>
              </w:rPr>
            </w:pPr>
            <w:r w:rsidRPr="007C18E7">
              <w:rPr>
                <w:rFonts w:ascii="Century Gothic" w:hAnsi="Century Gothic" w:cs="Arial"/>
                <w:sz w:val="20"/>
                <w:szCs w:val="20"/>
              </w:rPr>
              <w:t>May 15th for the entire academic year</w:t>
            </w:r>
          </w:p>
        </w:tc>
      </w:tr>
      <w:tr w:rsidR="00757EBA" w:rsidRPr="007C18E7" w14:paraId="75AD2481" w14:textId="77777777" w:rsidTr="00D76D44">
        <w:tc>
          <w:tcPr>
            <w:tcW w:w="2880"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464700E0" w14:textId="1A869756" w:rsidR="00757EBA" w:rsidRPr="007C18E7" w:rsidRDefault="00757EBA" w:rsidP="0052737E">
            <w:pPr>
              <w:pStyle w:val="Standard"/>
              <w:tabs>
                <w:tab w:val="left" w:pos="0"/>
              </w:tabs>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First semester</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2CF95E8D" w14:textId="148A1ABD" w:rsidR="00757EBA" w:rsidRPr="007C18E7" w:rsidRDefault="00757EBA" w:rsidP="0052737E">
            <w:pPr>
              <w:pStyle w:val="Standard"/>
              <w:tabs>
                <w:tab w:val="left" w:pos="0"/>
              </w:tabs>
              <w:rPr>
                <w:rFonts w:ascii="Century Gothic" w:hAnsi="Century Gothic" w:cs="Arial"/>
                <w:sz w:val="20"/>
                <w:szCs w:val="20"/>
              </w:rPr>
            </w:pPr>
            <w:r w:rsidRPr="007C18E7">
              <w:rPr>
                <w:rFonts w:ascii="Century Gothic" w:hAnsi="Century Gothic" w:cs="Arial"/>
                <w:sz w:val="20"/>
                <w:szCs w:val="20"/>
              </w:rPr>
              <w:t>May 15th</w:t>
            </w:r>
          </w:p>
        </w:tc>
      </w:tr>
      <w:tr w:rsidR="00757EBA" w:rsidRPr="007C18E7" w14:paraId="35A650E0" w14:textId="77777777" w:rsidTr="00D76D44">
        <w:tc>
          <w:tcPr>
            <w:tcW w:w="2880" w:type="dxa"/>
            <w:tcBorders>
              <w:top w:val="single" w:sz="4" w:space="0" w:color="000000"/>
              <w:left w:val="single" w:sz="4" w:space="0" w:color="000000"/>
              <w:bottom w:val="single" w:sz="4" w:space="0" w:color="000000"/>
              <w:right w:val="single" w:sz="4" w:space="0" w:color="000000"/>
            </w:tcBorders>
            <w:shd w:val="clear" w:color="auto" w:fill="CCC9FF"/>
            <w:tcMar>
              <w:top w:w="0" w:type="dxa"/>
              <w:left w:w="56" w:type="dxa"/>
              <w:bottom w:w="0" w:type="dxa"/>
              <w:right w:w="56" w:type="dxa"/>
            </w:tcMar>
          </w:tcPr>
          <w:p w14:paraId="0D9C6CCF" w14:textId="050846B9" w:rsidR="00757EBA" w:rsidRPr="007C18E7" w:rsidRDefault="00757EBA" w:rsidP="0052737E">
            <w:pPr>
              <w:pStyle w:val="Standard"/>
              <w:tabs>
                <w:tab w:val="left" w:pos="0"/>
              </w:tabs>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Second semester</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4506EC5C" w14:textId="79CDB35A" w:rsidR="00757EBA" w:rsidRPr="007C18E7" w:rsidRDefault="00757EBA" w:rsidP="0052737E">
            <w:pPr>
              <w:pStyle w:val="Standard"/>
              <w:tabs>
                <w:tab w:val="left" w:pos="0"/>
              </w:tabs>
              <w:rPr>
                <w:rFonts w:ascii="Century Gothic" w:hAnsi="Century Gothic" w:cs="Arial"/>
                <w:sz w:val="20"/>
                <w:szCs w:val="20"/>
              </w:rPr>
            </w:pPr>
            <w:r w:rsidRPr="007C18E7">
              <w:rPr>
                <w:rFonts w:ascii="Century Gothic" w:hAnsi="Century Gothic" w:cs="Arial"/>
                <w:sz w:val="20"/>
                <w:szCs w:val="20"/>
              </w:rPr>
              <w:t>October 15th</w:t>
            </w:r>
          </w:p>
        </w:tc>
      </w:tr>
    </w:tbl>
    <w:p w14:paraId="687AC1B8" w14:textId="77777777" w:rsidR="00A17F1A" w:rsidRPr="007C18E7" w:rsidRDefault="00A17F1A" w:rsidP="00A17F1A">
      <w:pPr>
        <w:pStyle w:val="Standard"/>
        <w:tabs>
          <w:tab w:val="left" w:pos="0"/>
        </w:tabs>
        <w:spacing w:before="240" w:after="120"/>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2.3.2. Decision Response</w:t>
      </w:r>
    </w:p>
    <w:p w14:paraId="4866A375" w14:textId="625AF07F" w:rsidR="00A17F1A" w:rsidRPr="007C18E7" w:rsidRDefault="00A17F1A" w:rsidP="00A17F1A">
      <w:pPr>
        <w:pStyle w:val="Standard"/>
        <w:tabs>
          <w:tab w:val="left" w:pos="0"/>
          <w:tab w:val="left" w:pos="284"/>
        </w:tabs>
        <w:spacing w:before="120"/>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 xml:space="preserve">We will send our decision by email </w:t>
      </w:r>
      <w:r w:rsidR="00757EBA" w:rsidRPr="007C18E7">
        <w:rPr>
          <w:rFonts w:ascii="Century Gothic" w:eastAsia="Arial" w:hAnsi="Century Gothic" w:cs="Arial"/>
          <w:color w:val="auto"/>
          <w:sz w:val="20"/>
          <w:szCs w:val="20"/>
        </w:rPr>
        <w:t>after May 15</w:t>
      </w:r>
      <w:r w:rsidR="00757EBA" w:rsidRPr="007C18E7">
        <w:rPr>
          <w:rFonts w:ascii="Century Gothic" w:eastAsia="Arial" w:hAnsi="Century Gothic" w:cs="Arial"/>
          <w:color w:val="auto"/>
          <w:sz w:val="20"/>
          <w:szCs w:val="20"/>
          <w:vertAlign w:val="superscript"/>
        </w:rPr>
        <w:t>th</w:t>
      </w:r>
      <w:r w:rsidR="00757EBA" w:rsidRPr="007C18E7">
        <w:rPr>
          <w:rFonts w:ascii="Century Gothic" w:eastAsia="Arial" w:hAnsi="Century Gothic" w:cs="Arial"/>
          <w:color w:val="auto"/>
          <w:sz w:val="20"/>
          <w:szCs w:val="20"/>
        </w:rPr>
        <w:t xml:space="preserve"> and October 15</w:t>
      </w:r>
      <w:r w:rsidR="00757EBA" w:rsidRPr="007C18E7">
        <w:rPr>
          <w:rFonts w:ascii="Century Gothic" w:eastAsia="Arial" w:hAnsi="Century Gothic" w:cs="Arial"/>
          <w:color w:val="auto"/>
          <w:sz w:val="20"/>
          <w:szCs w:val="20"/>
          <w:vertAlign w:val="superscript"/>
        </w:rPr>
        <w:t>th</w:t>
      </w:r>
      <w:r w:rsidR="00757EBA" w:rsidRPr="007C18E7">
        <w:rPr>
          <w:rFonts w:ascii="Century Gothic" w:eastAsia="Arial" w:hAnsi="Century Gothic" w:cs="Arial"/>
          <w:color w:val="auto"/>
          <w:sz w:val="20"/>
          <w:szCs w:val="20"/>
        </w:rPr>
        <w:t>.</w:t>
      </w:r>
    </w:p>
    <w:p w14:paraId="2499A3C3" w14:textId="77777777" w:rsidR="00A17F1A" w:rsidRPr="007C18E7" w:rsidRDefault="00A17F1A" w:rsidP="00A17F1A">
      <w:pPr>
        <w:pStyle w:val="Standard"/>
        <w:tabs>
          <w:tab w:val="left" w:pos="0"/>
        </w:tabs>
        <w:spacing w:before="240" w:after="120"/>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2.3.3. Transcripts of Records</w:t>
      </w:r>
    </w:p>
    <w:p w14:paraId="352C24AA" w14:textId="2F6DB9F3" w:rsidR="00A17F1A" w:rsidRPr="007C18E7" w:rsidRDefault="00A17F1A" w:rsidP="00A17F1A">
      <w:pPr>
        <w:pStyle w:val="Standard"/>
        <w:tabs>
          <w:tab w:val="left" w:pos="0"/>
          <w:tab w:val="left" w:pos="284"/>
        </w:tabs>
        <w:ind w:left="1"/>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A Transcript of Records will be issued within four weeks after the end of the exchange period.</w:t>
      </w:r>
    </w:p>
    <w:p w14:paraId="798769C4" w14:textId="77777777" w:rsidR="00A17F1A" w:rsidRPr="007C18E7" w:rsidRDefault="00A17F1A" w:rsidP="00A17F1A">
      <w:pPr>
        <w:pStyle w:val="Standard"/>
        <w:tabs>
          <w:tab w:val="left" w:pos="0"/>
        </w:tabs>
        <w:spacing w:before="240" w:after="120"/>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2.3.4. Termination of Agreement</w:t>
      </w:r>
    </w:p>
    <w:p w14:paraId="72713FA4" w14:textId="260849A0" w:rsidR="007C18E7" w:rsidRDefault="00A17F1A" w:rsidP="00D76D44">
      <w:pPr>
        <w:pStyle w:val="Standard"/>
        <w:tabs>
          <w:tab w:val="left" w:pos="0"/>
          <w:tab w:val="left" w:pos="284"/>
        </w:tabs>
        <w:ind w:left="1"/>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In the event of unilateral termination of this agreement,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14:paraId="26FD5299" w14:textId="77777777" w:rsidR="001C5701" w:rsidRPr="00D76D44" w:rsidRDefault="001C5701" w:rsidP="00D76D44">
      <w:pPr>
        <w:pStyle w:val="Standard"/>
        <w:tabs>
          <w:tab w:val="left" w:pos="0"/>
          <w:tab w:val="left" w:pos="284"/>
        </w:tabs>
        <w:ind w:left="1"/>
        <w:jc w:val="both"/>
        <w:rPr>
          <w:rFonts w:ascii="Century Gothic" w:eastAsia="Arial" w:hAnsi="Century Gothic" w:cs="Arial"/>
          <w:color w:val="auto"/>
          <w:sz w:val="20"/>
          <w:szCs w:val="20"/>
        </w:rPr>
      </w:pPr>
    </w:p>
    <w:p w14:paraId="7EC1D7E7" w14:textId="5AFB36C6" w:rsidR="00A17F1A" w:rsidRPr="007C18E7" w:rsidRDefault="00A17F1A" w:rsidP="00A17F1A">
      <w:pPr>
        <w:pStyle w:val="Standard"/>
        <w:tabs>
          <w:tab w:val="left" w:pos="284"/>
        </w:tabs>
        <w:spacing w:before="360"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3. Additional information</w:t>
      </w:r>
    </w:p>
    <w:p w14:paraId="6D84BF56" w14:textId="77777777" w:rsidR="00A17F1A" w:rsidRPr="007C18E7" w:rsidRDefault="00A17F1A" w:rsidP="00A17F1A">
      <w:pPr>
        <w:pStyle w:val="Standard"/>
        <w:tabs>
          <w:tab w:val="left" w:pos="284"/>
        </w:tabs>
        <w:spacing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3.1. Grading system</w:t>
      </w:r>
    </w:p>
    <w:p w14:paraId="18AD415A" w14:textId="531173BF" w:rsidR="00A17F1A" w:rsidRPr="007C18E7" w:rsidRDefault="00A17F1A" w:rsidP="00A17F1A">
      <w:pPr>
        <w:pStyle w:val="Standard"/>
        <w:spacing w:before="160" w:after="160"/>
        <w:ind w:left="360" w:hanging="360"/>
        <w:rPr>
          <w:rFonts w:ascii="Century Gothic" w:hAnsi="Century Gothic"/>
        </w:rPr>
      </w:pPr>
      <w:r w:rsidRPr="007C18E7">
        <w:rPr>
          <w:rFonts w:ascii="Century Gothic" w:eastAsia="Times New Roman" w:hAnsi="Century Gothic" w:cs="Times New Roman"/>
          <w:color w:val="auto"/>
          <w:sz w:val="20"/>
          <w:szCs w:val="20"/>
        </w:rPr>
        <w:tab/>
      </w:r>
      <w:r w:rsidRPr="007C18E7">
        <w:rPr>
          <w:rFonts w:ascii="Century Gothic" w:eastAsia="Verdana" w:hAnsi="Century Gothic" w:cs="Verdana"/>
          <w:i/>
          <w:color w:val="auto"/>
          <w:sz w:val="20"/>
          <w:szCs w:val="20"/>
        </w:rPr>
        <w:t>The evaluations of the Academy of Fine Arts, like all Italian universities, ranges from grade 18/30 to grade 30/30 cum Laude.</w:t>
      </w:r>
    </w:p>
    <w:tbl>
      <w:tblPr>
        <w:tblW w:w="9638" w:type="dxa"/>
        <w:tblLayout w:type="fixed"/>
        <w:tblCellMar>
          <w:left w:w="10" w:type="dxa"/>
          <w:right w:w="10" w:type="dxa"/>
        </w:tblCellMar>
        <w:tblLook w:val="04A0" w:firstRow="1" w:lastRow="0" w:firstColumn="1" w:lastColumn="0" w:noHBand="0" w:noVBand="1"/>
      </w:tblPr>
      <w:tblGrid>
        <w:gridCol w:w="1375"/>
        <w:gridCol w:w="1376"/>
        <w:gridCol w:w="1376"/>
        <w:gridCol w:w="1376"/>
        <w:gridCol w:w="1376"/>
        <w:gridCol w:w="1375"/>
        <w:gridCol w:w="1384"/>
      </w:tblGrid>
      <w:tr w:rsidR="00A17F1A" w:rsidRPr="007C18E7" w14:paraId="5CC71B0E" w14:textId="77777777" w:rsidTr="0052737E">
        <w:tc>
          <w:tcPr>
            <w:tcW w:w="1375"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49B0DDF4" w14:textId="77777777" w:rsidR="00A17F1A" w:rsidRPr="007C18E7" w:rsidRDefault="00A17F1A" w:rsidP="0052737E">
            <w:pPr>
              <w:pStyle w:val="Standard"/>
              <w:spacing w:after="160"/>
              <w:jc w:val="center"/>
              <w:rPr>
                <w:rFonts w:ascii="Century Gothic" w:eastAsia="Times New Roman" w:hAnsi="Century Gothic" w:cs="Times New Roman"/>
                <w:b/>
                <w:color w:val="auto"/>
                <w:sz w:val="20"/>
                <w:szCs w:val="20"/>
              </w:rPr>
            </w:pPr>
            <w:r w:rsidRPr="007C18E7">
              <w:rPr>
                <w:rFonts w:ascii="Century Gothic" w:eastAsia="Times New Roman" w:hAnsi="Century Gothic" w:cs="Times New Roman"/>
                <w:b/>
                <w:color w:val="auto"/>
                <w:sz w:val="20"/>
                <w:szCs w:val="20"/>
              </w:rPr>
              <w:t>ECTS Grade</w:t>
            </w:r>
          </w:p>
        </w:tc>
        <w:tc>
          <w:tcPr>
            <w:tcW w:w="137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213FC5B0" w14:textId="77777777" w:rsidR="00A17F1A" w:rsidRPr="007C18E7" w:rsidRDefault="00A17F1A" w:rsidP="0052737E">
            <w:pPr>
              <w:pStyle w:val="Standard"/>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Insufficient</w:t>
            </w:r>
          </w:p>
          <w:p w14:paraId="268FC7EE"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F, FX</w:t>
            </w:r>
          </w:p>
        </w:tc>
        <w:tc>
          <w:tcPr>
            <w:tcW w:w="137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74F5CAE0" w14:textId="77777777" w:rsidR="00A17F1A" w:rsidRPr="007C18E7" w:rsidRDefault="00A17F1A" w:rsidP="0052737E">
            <w:pPr>
              <w:pStyle w:val="Standard"/>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Sufficient</w:t>
            </w:r>
          </w:p>
          <w:p w14:paraId="1474F647"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E</w:t>
            </w:r>
          </w:p>
        </w:tc>
        <w:tc>
          <w:tcPr>
            <w:tcW w:w="137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6618C1DB" w14:textId="77777777" w:rsidR="00A17F1A" w:rsidRPr="007C18E7" w:rsidRDefault="00A17F1A" w:rsidP="0052737E">
            <w:pPr>
              <w:pStyle w:val="Standard"/>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Satisfactory</w:t>
            </w:r>
          </w:p>
          <w:p w14:paraId="5ED1D403"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D</w:t>
            </w:r>
          </w:p>
        </w:tc>
        <w:tc>
          <w:tcPr>
            <w:tcW w:w="137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32BF4EAF" w14:textId="77777777" w:rsidR="00A17F1A" w:rsidRPr="007C18E7" w:rsidRDefault="00A17F1A" w:rsidP="0052737E">
            <w:pPr>
              <w:pStyle w:val="Standard"/>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Good</w:t>
            </w:r>
          </w:p>
          <w:p w14:paraId="703A5003"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C</w:t>
            </w:r>
          </w:p>
        </w:tc>
        <w:tc>
          <w:tcPr>
            <w:tcW w:w="1375"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081C6506" w14:textId="77777777" w:rsidR="00A17F1A" w:rsidRPr="007C18E7" w:rsidRDefault="00A17F1A" w:rsidP="0052737E">
            <w:pPr>
              <w:pStyle w:val="Standard"/>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Very Good</w:t>
            </w:r>
          </w:p>
          <w:p w14:paraId="445C5A3E"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B</w:t>
            </w:r>
          </w:p>
        </w:tc>
        <w:tc>
          <w:tcPr>
            <w:tcW w:w="13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5FEC5CE" w14:textId="77777777" w:rsidR="00A17F1A" w:rsidRPr="007C18E7" w:rsidRDefault="00A17F1A" w:rsidP="0052737E">
            <w:pPr>
              <w:pStyle w:val="Standard"/>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Excellent</w:t>
            </w:r>
          </w:p>
          <w:p w14:paraId="39F73C0A"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A</w:t>
            </w:r>
          </w:p>
        </w:tc>
      </w:tr>
      <w:tr w:rsidR="00A17F1A" w:rsidRPr="007C18E7" w14:paraId="4287A7A0" w14:textId="77777777" w:rsidTr="0052737E">
        <w:tc>
          <w:tcPr>
            <w:tcW w:w="1375" w:type="dxa"/>
            <w:tcBorders>
              <w:left w:val="single" w:sz="2" w:space="0" w:color="000000"/>
              <w:bottom w:val="single" w:sz="2" w:space="0" w:color="000000"/>
            </w:tcBorders>
            <w:shd w:val="clear" w:color="auto" w:fill="auto"/>
            <w:tcMar>
              <w:top w:w="0" w:type="dxa"/>
              <w:left w:w="10" w:type="dxa"/>
              <w:bottom w:w="0" w:type="dxa"/>
              <w:right w:w="10" w:type="dxa"/>
            </w:tcMar>
          </w:tcPr>
          <w:p w14:paraId="5D65D69B" w14:textId="77777777" w:rsidR="00A17F1A" w:rsidRPr="007C18E7" w:rsidRDefault="00A17F1A" w:rsidP="0052737E">
            <w:pPr>
              <w:pStyle w:val="Standard"/>
              <w:spacing w:after="160"/>
              <w:jc w:val="center"/>
              <w:rPr>
                <w:rFonts w:ascii="Century Gothic" w:eastAsia="Times New Roman" w:hAnsi="Century Gothic" w:cs="Times New Roman"/>
                <w:b/>
                <w:color w:val="auto"/>
                <w:sz w:val="20"/>
                <w:szCs w:val="20"/>
              </w:rPr>
            </w:pPr>
            <w:r w:rsidRPr="007C18E7">
              <w:rPr>
                <w:rFonts w:ascii="Century Gothic" w:eastAsia="Times New Roman" w:hAnsi="Century Gothic" w:cs="Times New Roman"/>
                <w:b/>
                <w:color w:val="auto"/>
                <w:sz w:val="20"/>
                <w:szCs w:val="20"/>
              </w:rPr>
              <w:t>Italian Grade</w:t>
            </w:r>
          </w:p>
        </w:tc>
        <w:tc>
          <w:tcPr>
            <w:tcW w:w="1376" w:type="dxa"/>
            <w:tcBorders>
              <w:left w:val="single" w:sz="2" w:space="0" w:color="000000"/>
              <w:bottom w:val="single" w:sz="2" w:space="0" w:color="000000"/>
            </w:tcBorders>
            <w:shd w:val="clear" w:color="auto" w:fill="auto"/>
            <w:tcMar>
              <w:top w:w="0" w:type="dxa"/>
              <w:left w:w="10" w:type="dxa"/>
              <w:bottom w:w="0" w:type="dxa"/>
              <w:right w:w="10" w:type="dxa"/>
            </w:tcMar>
          </w:tcPr>
          <w:p w14:paraId="26E6CF14"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&lt; 18/30</w:t>
            </w:r>
          </w:p>
        </w:tc>
        <w:tc>
          <w:tcPr>
            <w:tcW w:w="1376" w:type="dxa"/>
            <w:tcBorders>
              <w:left w:val="single" w:sz="2" w:space="0" w:color="000000"/>
              <w:bottom w:val="single" w:sz="2" w:space="0" w:color="000000"/>
            </w:tcBorders>
            <w:shd w:val="clear" w:color="auto" w:fill="auto"/>
            <w:tcMar>
              <w:top w:w="0" w:type="dxa"/>
              <w:left w:w="10" w:type="dxa"/>
              <w:bottom w:w="0" w:type="dxa"/>
              <w:right w:w="10" w:type="dxa"/>
            </w:tcMar>
          </w:tcPr>
          <w:p w14:paraId="7FA2F2C6"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18 – 24/30</w:t>
            </w:r>
          </w:p>
        </w:tc>
        <w:tc>
          <w:tcPr>
            <w:tcW w:w="1376" w:type="dxa"/>
            <w:tcBorders>
              <w:left w:val="single" w:sz="2" w:space="0" w:color="000000"/>
              <w:bottom w:val="single" w:sz="2" w:space="0" w:color="000000"/>
            </w:tcBorders>
            <w:shd w:val="clear" w:color="auto" w:fill="auto"/>
            <w:tcMar>
              <w:top w:w="0" w:type="dxa"/>
              <w:left w:w="10" w:type="dxa"/>
              <w:bottom w:w="0" w:type="dxa"/>
              <w:right w:w="10" w:type="dxa"/>
            </w:tcMar>
          </w:tcPr>
          <w:p w14:paraId="2948A532"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25 – 26/30</w:t>
            </w:r>
          </w:p>
        </w:tc>
        <w:tc>
          <w:tcPr>
            <w:tcW w:w="1376" w:type="dxa"/>
            <w:tcBorders>
              <w:left w:val="single" w:sz="2" w:space="0" w:color="000000"/>
              <w:bottom w:val="single" w:sz="2" w:space="0" w:color="000000"/>
            </w:tcBorders>
            <w:shd w:val="clear" w:color="auto" w:fill="auto"/>
            <w:tcMar>
              <w:top w:w="0" w:type="dxa"/>
              <w:left w:w="10" w:type="dxa"/>
              <w:bottom w:w="0" w:type="dxa"/>
              <w:right w:w="10" w:type="dxa"/>
            </w:tcMar>
          </w:tcPr>
          <w:p w14:paraId="62F62E07"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27 – 28 – 29/30</w:t>
            </w:r>
          </w:p>
        </w:tc>
        <w:tc>
          <w:tcPr>
            <w:tcW w:w="1375" w:type="dxa"/>
            <w:tcBorders>
              <w:left w:val="single" w:sz="2" w:space="0" w:color="000000"/>
              <w:bottom w:val="single" w:sz="2" w:space="0" w:color="000000"/>
            </w:tcBorders>
            <w:shd w:val="clear" w:color="auto" w:fill="auto"/>
            <w:tcMar>
              <w:top w:w="0" w:type="dxa"/>
              <w:left w:w="10" w:type="dxa"/>
              <w:bottom w:w="0" w:type="dxa"/>
              <w:right w:w="10" w:type="dxa"/>
            </w:tcMar>
          </w:tcPr>
          <w:p w14:paraId="1950AB98"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30/30</w:t>
            </w:r>
          </w:p>
        </w:tc>
        <w:tc>
          <w:tcPr>
            <w:tcW w:w="13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6D3B305" w14:textId="77777777" w:rsidR="00A17F1A" w:rsidRPr="007C18E7" w:rsidRDefault="00A17F1A" w:rsidP="0052737E">
            <w:pPr>
              <w:pStyle w:val="Standard"/>
              <w:spacing w:after="160"/>
              <w:jc w:val="center"/>
              <w:rPr>
                <w:rFonts w:ascii="Century Gothic" w:eastAsia="Times New Roman" w:hAnsi="Century Gothic" w:cs="Times New Roman"/>
                <w:bCs/>
                <w:color w:val="auto"/>
                <w:sz w:val="20"/>
                <w:szCs w:val="20"/>
              </w:rPr>
            </w:pPr>
            <w:r w:rsidRPr="007C18E7">
              <w:rPr>
                <w:rFonts w:ascii="Century Gothic" w:eastAsia="Times New Roman" w:hAnsi="Century Gothic" w:cs="Times New Roman"/>
                <w:bCs/>
                <w:color w:val="auto"/>
                <w:sz w:val="20"/>
                <w:szCs w:val="20"/>
              </w:rPr>
              <w:t>30 e Lode</w:t>
            </w:r>
          </w:p>
        </w:tc>
      </w:tr>
    </w:tbl>
    <w:p w14:paraId="086CF683" w14:textId="77777777" w:rsidR="00D76D44" w:rsidRDefault="00D76D44" w:rsidP="00A17F1A">
      <w:pPr>
        <w:pStyle w:val="Standard"/>
        <w:rPr>
          <w:rFonts w:ascii="Century Gothic" w:eastAsia="Arial" w:hAnsi="Century Gothic" w:cs="Arial"/>
          <w:color w:val="auto"/>
          <w:sz w:val="20"/>
          <w:szCs w:val="20"/>
        </w:rPr>
      </w:pPr>
    </w:p>
    <w:p w14:paraId="693672AC" w14:textId="59ED8750" w:rsidR="00A17F1A" w:rsidRPr="007C18E7" w:rsidRDefault="00A17F1A" w:rsidP="00A17F1A">
      <w:pPr>
        <w:pStyle w:val="Standard"/>
        <w:rPr>
          <w:rFonts w:ascii="Century Gothic" w:eastAsia="Arial" w:hAnsi="Century Gothic" w:cs="Arial"/>
          <w:color w:val="auto"/>
          <w:sz w:val="20"/>
          <w:szCs w:val="20"/>
        </w:rPr>
      </w:pPr>
      <w:r w:rsidRPr="007C18E7">
        <w:rPr>
          <w:rFonts w:ascii="Century Gothic" w:eastAsia="Arial" w:hAnsi="Century Gothic" w:cs="Arial"/>
          <w:color w:val="auto"/>
          <w:sz w:val="20"/>
          <w:szCs w:val="20"/>
        </w:rPr>
        <w:t>All of Venice Academy of Fine Arts study programs function according to the European Credit Transfer System (ECTS)</w:t>
      </w:r>
    </w:p>
    <w:p w14:paraId="68DA309C" w14:textId="77777777" w:rsidR="00A17F1A" w:rsidRPr="007C18E7" w:rsidRDefault="00A17F1A" w:rsidP="00A17F1A">
      <w:pPr>
        <w:pStyle w:val="Standard"/>
        <w:tabs>
          <w:tab w:val="left" w:pos="284"/>
        </w:tabs>
        <w:spacing w:before="240"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3.2. Visa</w:t>
      </w:r>
    </w:p>
    <w:p w14:paraId="1587C1BE" w14:textId="77777777" w:rsidR="00A17F1A" w:rsidRPr="007C18E7" w:rsidRDefault="00A17F1A" w:rsidP="00A17F1A">
      <w:pPr>
        <w:pStyle w:val="Standard"/>
        <w:spacing w:line="276" w:lineRule="auto"/>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 xml:space="preserve">Our institution will provide information and assistance, when required, in securing visas for incoming and outgoing students/staff, according to the requirements of the Erasmus Charter for Higher </w:t>
      </w:r>
      <w:r w:rsidRPr="007C18E7">
        <w:rPr>
          <w:rFonts w:ascii="Century Gothic" w:eastAsia="Arial" w:hAnsi="Century Gothic" w:cs="Arial"/>
          <w:color w:val="auto"/>
          <w:sz w:val="20"/>
          <w:szCs w:val="20"/>
        </w:rPr>
        <w:lastRenderedPageBreak/>
        <w:t>Education.</w:t>
      </w:r>
    </w:p>
    <w:p w14:paraId="14204D2C" w14:textId="77777777" w:rsidR="00A17F1A" w:rsidRPr="007C18E7" w:rsidRDefault="00A17F1A" w:rsidP="00A17F1A">
      <w:pPr>
        <w:pStyle w:val="Standard"/>
        <w:spacing w:before="160" w:after="160"/>
        <w:rPr>
          <w:rFonts w:ascii="Century Gothic" w:hAnsi="Century Gothic"/>
        </w:rPr>
      </w:pPr>
      <w:r w:rsidRPr="007C18E7">
        <w:rPr>
          <w:rFonts w:ascii="Century Gothic" w:eastAsia="Arial" w:hAnsi="Century Gothic" w:cs="Arial"/>
          <w:color w:val="auto"/>
          <w:sz w:val="20"/>
          <w:szCs w:val="20"/>
        </w:rPr>
        <w:t xml:space="preserve">Contact: </w:t>
      </w:r>
      <w:hyperlink r:id="rId22" w:history="1">
        <w:r w:rsidRPr="000F4880">
          <w:rPr>
            <w:rFonts w:ascii="Century Gothic" w:hAnsi="Century Gothic"/>
            <w:color w:val="4472C4" w:themeColor="accent1"/>
            <w:sz w:val="20"/>
            <w:szCs w:val="20"/>
          </w:rPr>
          <w:t>erasmus@accademiavenezia.it</w:t>
        </w:r>
      </w:hyperlink>
      <w:r w:rsidRPr="000F4880">
        <w:rPr>
          <w:rFonts w:ascii="Century Gothic" w:eastAsia="Arial" w:hAnsi="Century Gothic" w:cs="Arial"/>
          <w:color w:val="4472C4" w:themeColor="accent1"/>
          <w:sz w:val="20"/>
          <w:szCs w:val="20"/>
          <w:u w:val="single"/>
        </w:rPr>
        <w:t xml:space="preserve"> </w:t>
      </w:r>
      <w:r w:rsidRPr="000F4880">
        <w:rPr>
          <w:rFonts w:ascii="Century Gothic" w:eastAsia="Verdana" w:hAnsi="Century Gothic" w:cs="Verdana"/>
          <w:color w:val="4472C4" w:themeColor="accent1"/>
          <w:sz w:val="20"/>
          <w:szCs w:val="20"/>
          <w:u w:val="single"/>
        </w:rPr>
        <w:t xml:space="preserve"> </w:t>
      </w:r>
    </w:p>
    <w:p w14:paraId="363D5ED6" w14:textId="77777777" w:rsidR="00A17F1A" w:rsidRPr="007C18E7" w:rsidRDefault="00A17F1A" w:rsidP="00A17F1A">
      <w:pPr>
        <w:pStyle w:val="Standard"/>
        <w:spacing w:before="160" w:after="160"/>
        <w:rPr>
          <w:rFonts w:ascii="Century Gothic" w:eastAsia="Arial" w:hAnsi="Century Gothic" w:cs="Arial"/>
          <w:b/>
          <w:color w:val="auto"/>
          <w:sz w:val="20"/>
          <w:szCs w:val="20"/>
        </w:rPr>
      </w:pPr>
    </w:p>
    <w:p w14:paraId="6B6C0704" w14:textId="77777777" w:rsidR="00A17F1A" w:rsidRPr="007C18E7" w:rsidRDefault="00A17F1A" w:rsidP="00A17F1A">
      <w:pPr>
        <w:pStyle w:val="Standard"/>
        <w:spacing w:before="160" w:after="160"/>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3.3. Insurance</w:t>
      </w:r>
    </w:p>
    <w:p w14:paraId="2A56050A" w14:textId="77777777" w:rsidR="00A17F1A" w:rsidRPr="007C18E7" w:rsidRDefault="00A17F1A" w:rsidP="00A17F1A">
      <w:pPr>
        <w:pStyle w:val="Standard"/>
        <w:spacing w:line="276" w:lineRule="auto"/>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Our institutions will provide assistance in obtaining insurance for incoming and outgoing students/staff, according to the requirements of the Erasmus Charter for Higher Education.</w:t>
      </w:r>
    </w:p>
    <w:p w14:paraId="410C095B" w14:textId="77777777" w:rsidR="00A17F1A" w:rsidRPr="007C18E7" w:rsidRDefault="00A17F1A" w:rsidP="00A17F1A">
      <w:pPr>
        <w:pStyle w:val="Standard"/>
        <w:spacing w:line="276" w:lineRule="auto"/>
        <w:jc w:val="both"/>
        <w:rPr>
          <w:rFonts w:ascii="Century Gothic" w:hAnsi="Century Gothic"/>
        </w:rPr>
      </w:pPr>
      <w:r w:rsidRPr="007C18E7">
        <w:rPr>
          <w:rFonts w:ascii="Century Gothic" w:eastAsia="Arial" w:hAnsi="Century Gothic" w:cs="Arial"/>
          <w:color w:val="auto"/>
          <w:sz w:val="20"/>
          <w:szCs w:val="20"/>
        </w:rPr>
        <w:t xml:space="preserve">Contact: </w:t>
      </w:r>
      <w:hyperlink r:id="rId23" w:history="1">
        <w:r w:rsidRPr="00D76D44">
          <w:rPr>
            <w:rFonts w:ascii="Century Gothic" w:hAnsi="Century Gothic"/>
            <w:sz w:val="20"/>
            <w:szCs w:val="20"/>
          </w:rPr>
          <w:t>erasmus@accademiavenezia.it</w:t>
        </w:r>
      </w:hyperlink>
      <w:r w:rsidRPr="007C18E7">
        <w:rPr>
          <w:rFonts w:ascii="Century Gothic" w:eastAsia="Arial" w:hAnsi="Century Gothic" w:cs="Arial"/>
          <w:color w:val="0000FF"/>
          <w:sz w:val="20"/>
          <w:szCs w:val="20"/>
          <w:u w:val="single"/>
        </w:rPr>
        <w:t xml:space="preserve"> </w:t>
      </w:r>
      <w:r w:rsidRPr="007C18E7">
        <w:rPr>
          <w:rFonts w:ascii="Century Gothic" w:eastAsia="Verdana" w:hAnsi="Century Gothic" w:cs="Verdana"/>
          <w:color w:val="0000FF"/>
          <w:sz w:val="20"/>
          <w:szCs w:val="20"/>
          <w:u w:val="single"/>
        </w:rPr>
        <w:t xml:space="preserve"> </w:t>
      </w:r>
    </w:p>
    <w:p w14:paraId="05CFAECB" w14:textId="77777777" w:rsidR="00A17F1A" w:rsidRPr="007C18E7" w:rsidRDefault="00A17F1A" w:rsidP="00A17F1A">
      <w:pPr>
        <w:pStyle w:val="Standard"/>
        <w:tabs>
          <w:tab w:val="left" w:pos="284"/>
        </w:tabs>
        <w:spacing w:before="240" w:line="360" w:lineRule="auto"/>
        <w:rPr>
          <w:rFonts w:ascii="Century Gothic" w:eastAsia="Arial" w:hAnsi="Century Gothic" w:cs="Arial"/>
          <w:b/>
          <w:color w:val="auto"/>
          <w:sz w:val="20"/>
          <w:szCs w:val="20"/>
        </w:rPr>
      </w:pPr>
      <w:r w:rsidRPr="007C18E7">
        <w:rPr>
          <w:rFonts w:ascii="Century Gothic" w:eastAsia="Arial" w:hAnsi="Century Gothic" w:cs="Arial"/>
          <w:b/>
          <w:color w:val="auto"/>
          <w:sz w:val="20"/>
          <w:szCs w:val="20"/>
        </w:rPr>
        <w:t>3.4. Housing</w:t>
      </w:r>
    </w:p>
    <w:p w14:paraId="0B716735" w14:textId="77777777" w:rsidR="00A17F1A" w:rsidRPr="007C18E7" w:rsidRDefault="00A17F1A" w:rsidP="00A17F1A">
      <w:pPr>
        <w:pStyle w:val="Standard"/>
        <w:spacing w:line="276" w:lineRule="auto"/>
        <w:jc w:val="both"/>
        <w:rPr>
          <w:rFonts w:ascii="Century Gothic" w:eastAsia="Arial" w:hAnsi="Century Gothic" w:cs="Arial"/>
          <w:color w:val="auto"/>
          <w:sz w:val="20"/>
          <w:szCs w:val="20"/>
        </w:rPr>
      </w:pPr>
      <w:r w:rsidRPr="007C18E7">
        <w:rPr>
          <w:rFonts w:ascii="Century Gothic" w:eastAsia="Arial" w:hAnsi="Century Gothic" w:cs="Arial"/>
          <w:color w:val="auto"/>
          <w:sz w:val="20"/>
          <w:szCs w:val="20"/>
        </w:rPr>
        <w:t>Our institution does not have on-campus accommodation. We will guide incoming student/staff in finding accommodation, according to the requirements of the Erasmus Charter for Higher Education. A few rooms in Venice student residency  are offered to our incoming exchange students. We also provide a list of offers for shared flats or apartments to rent.</w:t>
      </w:r>
    </w:p>
    <w:p w14:paraId="18911E58" w14:textId="68E75258" w:rsidR="00A17F1A" w:rsidRPr="00D76D44" w:rsidRDefault="00542FA5" w:rsidP="00A17F1A">
      <w:pPr>
        <w:pStyle w:val="Standard"/>
        <w:spacing w:before="160" w:after="160"/>
        <w:rPr>
          <w:rFonts w:ascii="Century Gothic" w:eastAsia="Arial" w:hAnsi="Century Gothic" w:cs="Arial"/>
          <w:color w:val="auto"/>
          <w:sz w:val="20"/>
          <w:szCs w:val="20"/>
        </w:rPr>
      </w:pPr>
      <w:r>
        <w:rPr>
          <w:rFonts w:ascii="Century Gothic" w:eastAsia="Arial" w:hAnsi="Century Gothic" w:cs="Arial"/>
          <w:color w:val="auto"/>
          <w:sz w:val="20"/>
          <w:szCs w:val="20"/>
        </w:rPr>
        <w:t>Links</w:t>
      </w:r>
      <w:r w:rsidR="00A17F1A" w:rsidRPr="00D76D44">
        <w:rPr>
          <w:rFonts w:ascii="Century Gothic" w:eastAsia="Arial" w:hAnsi="Century Gothic" w:cs="Arial"/>
          <w:color w:val="auto"/>
          <w:sz w:val="20"/>
          <w:szCs w:val="20"/>
        </w:rPr>
        <w:t>:</w:t>
      </w:r>
    </w:p>
    <w:p w14:paraId="20391D1D" w14:textId="4A1E97B5" w:rsidR="000F4880" w:rsidRPr="000F4880" w:rsidRDefault="00D11FB1" w:rsidP="000F4880">
      <w:pPr>
        <w:pStyle w:val="Standard"/>
        <w:spacing w:before="160" w:after="160"/>
        <w:rPr>
          <w:rFonts w:ascii="Century Gothic" w:eastAsia="Arial" w:hAnsi="Century Gothic" w:cs="Arial"/>
          <w:color w:val="4472C4" w:themeColor="accent1"/>
          <w:sz w:val="20"/>
          <w:szCs w:val="20"/>
          <w:u w:val="single"/>
        </w:rPr>
      </w:pPr>
      <w:hyperlink r:id="rId24" w:history="1">
        <w:r w:rsidR="00D76D44" w:rsidRPr="000F4880">
          <w:rPr>
            <w:rStyle w:val="Collegamentoipertestuale"/>
            <w:rFonts w:ascii="Century Gothic" w:eastAsia="Arial" w:hAnsi="Century Gothic" w:cs="Arial"/>
            <w:color w:val="4472C4" w:themeColor="accent1"/>
            <w:sz w:val="20"/>
            <w:szCs w:val="20"/>
          </w:rPr>
          <w:t>accommodation@esuvenezia.it</w:t>
        </w:r>
      </w:hyperlink>
    </w:p>
    <w:p w14:paraId="1B7E9E61" w14:textId="111ED256" w:rsidR="00A17F1A" w:rsidRPr="000F4880" w:rsidRDefault="00D11FB1" w:rsidP="000F4880">
      <w:pPr>
        <w:pStyle w:val="Standard"/>
        <w:spacing w:before="160" w:after="160"/>
        <w:rPr>
          <w:rFonts w:ascii="Century Gothic" w:eastAsia="Arial" w:hAnsi="Century Gothic" w:cs="Arial"/>
          <w:color w:val="4472C4" w:themeColor="accent1"/>
          <w:sz w:val="20"/>
          <w:szCs w:val="20"/>
          <w:u w:val="single"/>
        </w:rPr>
      </w:pPr>
      <w:hyperlink r:id="rId25" w:history="1">
        <w:r w:rsidR="00A17F1A" w:rsidRPr="000F4880">
          <w:rPr>
            <w:rFonts w:ascii="Century Gothic" w:hAnsi="Century Gothic"/>
            <w:color w:val="4472C4" w:themeColor="accent1"/>
            <w:sz w:val="20"/>
            <w:szCs w:val="20"/>
            <w:u w:val="single"/>
          </w:rPr>
          <w:t>benefici@esuvenezia.it</w:t>
        </w:r>
      </w:hyperlink>
      <w:r w:rsidR="00A17F1A" w:rsidRPr="000F4880">
        <w:rPr>
          <w:rFonts w:ascii="Century Gothic" w:eastAsia="Arial" w:hAnsi="Century Gothic" w:cs="Arial"/>
          <w:color w:val="4472C4" w:themeColor="accent1"/>
          <w:sz w:val="20"/>
          <w:szCs w:val="20"/>
          <w:u w:val="single"/>
        </w:rPr>
        <w:t xml:space="preserve">    </w:t>
      </w:r>
    </w:p>
    <w:p w14:paraId="638EB9CA" w14:textId="77777777" w:rsidR="00A17F1A" w:rsidRPr="000F4880" w:rsidRDefault="00D11FB1" w:rsidP="000F4880">
      <w:pPr>
        <w:pStyle w:val="Standard"/>
        <w:spacing w:before="160" w:after="160"/>
        <w:rPr>
          <w:rFonts w:ascii="Century Gothic" w:hAnsi="Century Gothic"/>
          <w:color w:val="4472C4" w:themeColor="accent1"/>
          <w:sz w:val="20"/>
          <w:szCs w:val="20"/>
          <w:u w:val="single"/>
        </w:rPr>
      </w:pPr>
      <w:hyperlink r:id="rId26" w:history="1">
        <w:r w:rsidR="00A17F1A" w:rsidRPr="000F4880">
          <w:rPr>
            <w:rFonts w:ascii="Century Gothic" w:hAnsi="Century Gothic"/>
            <w:color w:val="4472C4" w:themeColor="accent1"/>
            <w:sz w:val="20"/>
            <w:szCs w:val="20"/>
            <w:u w:val="single"/>
          </w:rPr>
          <w:t>http://www.esuvenezia.it/</w:t>
        </w:r>
      </w:hyperlink>
      <w:r w:rsidR="00A17F1A" w:rsidRPr="000F4880">
        <w:rPr>
          <w:rFonts w:ascii="Century Gothic" w:eastAsia="Arial" w:hAnsi="Century Gothic" w:cs="Arial"/>
          <w:color w:val="4472C4" w:themeColor="accent1"/>
          <w:sz w:val="20"/>
          <w:szCs w:val="20"/>
          <w:u w:val="single"/>
        </w:rPr>
        <w:t xml:space="preserve">  </w:t>
      </w:r>
    </w:p>
    <w:p w14:paraId="27D720B7" w14:textId="63D8ABA2" w:rsidR="00D76D44" w:rsidRPr="000F4880" w:rsidRDefault="00D11FB1" w:rsidP="000F4880">
      <w:pPr>
        <w:pStyle w:val="Standard"/>
        <w:jc w:val="both"/>
        <w:rPr>
          <w:rFonts w:ascii="Century Gothic" w:eastAsia="Arial" w:hAnsi="Century Gothic" w:cs="Arial"/>
          <w:color w:val="4472C4" w:themeColor="accent1"/>
          <w:sz w:val="20"/>
          <w:szCs w:val="20"/>
          <w:u w:val="single"/>
        </w:rPr>
      </w:pPr>
      <w:hyperlink r:id="rId27" w:history="1">
        <w:r w:rsidR="00A17F1A" w:rsidRPr="000F4880">
          <w:rPr>
            <w:rFonts w:ascii="Century Gothic" w:hAnsi="Century Gothic"/>
            <w:color w:val="4472C4" w:themeColor="accent1"/>
            <w:sz w:val="20"/>
            <w:szCs w:val="20"/>
            <w:u w:val="single"/>
          </w:rPr>
          <w:t>www.kijiji.it</w:t>
        </w:r>
      </w:hyperlink>
      <w:r w:rsidR="00A17F1A" w:rsidRPr="000F4880">
        <w:rPr>
          <w:rFonts w:ascii="Century Gothic" w:eastAsia="Arial" w:hAnsi="Century Gothic" w:cs="Arial"/>
          <w:color w:val="4472C4" w:themeColor="accent1"/>
          <w:sz w:val="20"/>
          <w:szCs w:val="20"/>
          <w:u w:val="single"/>
        </w:rPr>
        <w:t xml:space="preserve">   </w:t>
      </w:r>
    </w:p>
    <w:p w14:paraId="0A3D43BE" w14:textId="77777777" w:rsidR="000F4880" w:rsidRPr="000F4880" w:rsidRDefault="000F4880" w:rsidP="000F4880">
      <w:pPr>
        <w:pStyle w:val="Standard"/>
        <w:jc w:val="both"/>
        <w:rPr>
          <w:rFonts w:ascii="Century Gothic" w:eastAsia="Arial" w:hAnsi="Century Gothic" w:cs="Arial"/>
          <w:color w:val="4472C4" w:themeColor="accent1"/>
          <w:sz w:val="20"/>
          <w:szCs w:val="20"/>
          <w:u w:val="single"/>
        </w:rPr>
      </w:pPr>
    </w:p>
    <w:p w14:paraId="1F24C4B3" w14:textId="6B5C73FD" w:rsidR="00A17F1A" w:rsidRPr="000F4880" w:rsidRDefault="00D11FB1" w:rsidP="000F4880">
      <w:pPr>
        <w:pStyle w:val="Standard"/>
        <w:jc w:val="both"/>
        <w:rPr>
          <w:rFonts w:ascii="Century Gothic" w:eastAsia="Arial" w:hAnsi="Century Gothic" w:cs="Arial"/>
          <w:color w:val="4472C4" w:themeColor="accent1"/>
          <w:sz w:val="20"/>
          <w:szCs w:val="20"/>
          <w:u w:val="single"/>
        </w:rPr>
      </w:pPr>
      <w:hyperlink r:id="rId28" w:history="1">
        <w:r w:rsidR="00A17F1A" w:rsidRPr="000F4880">
          <w:rPr>
            <w:rFonts w:ascii="Century Gothic" w:eastAsia="Arial" w:hAnsi="Century Gothic" w:cs="Arial"/>
            <w:color w:val="4472C4" w:themeColor="accent1"/>
            <w:sz w:val="20"/>
            <w:szCs w:val="20"/>
            <w:u w:val="single"/>
          </w:rPr>
          <w:t>www.easystanza.it</w:t>
        </w:r>
      </w:hyperlink>
    </w:p>
    <w:p w14:paraId="54DA91F1" w14:textId="77777777" w:rsidR="000F4880" w:rsidRPr="000F4880" w:rsidRDefault="000F4880" w:rsidP="000F4880">
      <w:pPr>
        <w:pStyle w:val="Standard"/>
        <w:jc w:val="both"/>
        <w:rPr>
          <w:rFonts w:ascii="Century Gothic" w:hAnsi="Century Gothic"/>
          <w:color w:val="4472C4" w:themeColor="accent1"/>
          <w:sz w:val="20"/>
          <w:szCs w:val="20"/>
        </w:rPr>
      </w:pPr>
    </w:p>
    <w:p w14:paraId="2C9285C9" w14:textId="716FF009" w:rsidR="00A17F1A" w:rsidRPr="000F4880" w:rsidRDefault="00D11FB1" w:rsidP="000F4880">
      <w:pPr>
        <w:pStyle w:val="Standard"/>
        <w:jc w:val="both"/>
        <w:rPr>
          <w:rFonts w:ascii="Century Gothic" w:eastAsia="Arial" w:hAnsi="Century Gothic" w:cs="Arial"/>
          <w:color w:val="4472C4" w:themeColor="accent1"/>
          <w:sz w:val="20"/>
          <w:szCs w:val="20"/>
          <w:u w:val="single"/>
        </w:rPr>
      </w:pPr>
      <w:hyperlink r:id="rId29" w:history="1">
        <w:r w:rsidR="000F4880" w:rsidRPr="000F4880">
          <w:rPr>
            <w:rStyle w:val="Collegamentoipertestuale"/>
            <w:rFonts w:ascii="Century Gothic" w:eastAsia="Arial" w:hAnsi="Century Gothic" w:cs="Arial"/>
            <w:color w:val="4472C4" w:themeColor="accent1"/>
            <w:sz w:val="20"/>
            <w:szCs w:val="20"/>
          </w:rPr>
          <w:t>https://www.idealista.it/affitto-case/venezia-venezia/</w:t>
        </w:r>
      </w:hyperlink>
    </w:p>
    <w:p w14:paraId="6D85D2FF" w14:textId="77777777" w:rsidR="000F4880" w:rsidRPr="000F4880" w:rsidRDefault="000F4880" w:rsidP="000F4880">
      <w:pPr>
        <w:pStyle w:val="Standard"/>
        <w:jc w:val="both"/>
        <w:rPr>
          <w:rFonts w:ascii="Century Gothic" w:eastAsia="Arial" w:hAnsi="Century Gothic" w:cs="Arial"/>
          <w:color w:val="4472C4" w:themeColor="accent1"/>
          <w:sz w:val="20"/>
          <w:szCs w:val="20"/>
          <w:u w:val="single"/>
        </w:rPr>
      </w:pPr>
    </w:p>
    <w:p w14:paraId="0C23334F" w14:textId="77777777" w:rsidR="00A17F1A" w:rsidRPr="000F4880" w:rsidRDefault="00A17F1A" w:rsidP="000F4880">
      <w:pPr>
        <w:pStyle w:val="Standard"/>
        <w:widowControl/>
        <w:rPr>
          <w:rFonts w:ascii="Century Gothic" w:hAnsi="Century Gothic"/>
          <w:color w:val="4472C4" w:themeColor="accent1"/>
          <w:sz w:val="20"/>
          <w:szCs w:val="20"/>
          <w:u w:val="single"/>
        </w:rPr>
      </w:pPr>
      <w:r w:rsidRPr="000F4880">
        <w:rPr>
          <w:rFonts w:ascii="Century Gothic" w:hAnsi="Century Gothic"/>
          <w:color w:val="4472C4" w:themeColor="accent1"/>
          <w:sz w:val="20"/>
          <w:szCs w:val="20"/>
          <w:u w:val="single"/>
        </w:rPr>
        <w:t>students.veniceapartment.com</w:t>
      </w:r>
    </w:p>
    <w:p w14:paraId="3D741585" w14:textId="77777777" w:rsidR="00A17F1A" w:rsidRPr="00D76D44" w:rsidRDefault="00A17F1A" w:rsidP="00A17F1A">
      <w:pPr>
        <w:pStyle w:val="Standard"/>
        <w:spacing w:line="276" w:lineRule="auto"/>
        <w:jc w:val="both"/>
        <w:rPr>
          <w:rFonts w:ascii="Century Gothic" w:eastAsia="Arial" w:hAnsi="Century Gothic" w:cs="Arial"/>
          <w:color w:val="0000FF"/>
          <w:sz w:val="20"/>
          <w:szCs w:val="20"/>
          <w:u w:val="single"/>
        </w:rPr>
      </w:pPr>
    </w:p>
    <w:p w14:paraId="296A7585" w14:textId="77777777" w:rsidR="00A17F1A" w:rsidRPr="00D76D44" w:rsidRDefault="00A17F1A" w:rsidP="00A17F1A">
      <w:pPr>
        <w:rPr>
          <w:rFonts w:ascii="Century Gothic" w:hAnsi="Century Gothic"/>
          <w:sz w:val="20"/>
          <w:szCs w:val="20"/>
        </w:rPr>
      </w:pPr>
    </w:p>
    <w:p w14:paraId="742B3FDD" w14:textId="77777777" w:rsidR="00A17F1A" w:rsidRPr="007C18E7" w:rsidRDefault="00A17F1A" w:rsidP="00A17F1A">
      <w:pPr>
        <w:rPr>
          <w:rFonts w:ascii="Century Gothic" w:hAnsi="Century Gothic"/>
        </w:rPr>
        <w:sectPr w:rsidR="00A17F1A" w:rsidRPr="007C18E7">
          <w:pgSz w:w="11906" w:h="16838"/>
          <w:pgMar w:top="1134" w:right="1134" w:bottom="1134" w:left="1134" w:header="720" w:footer="720" w:gutter="0"/>
          <w:cols w:space="720"/>
        </w:sectPr>
      </w:pPr>
    </w:p>
    <w:tbl>
      <w:tblPr>
        <w:tblW w:w="3531" w:type="dxa"/>
        <w:tblInd w:w="10" w:type="dxa"/>
        <w:tblLayout w:type="fixed"/>
        <w:tblCellMar>
          <w:left w:w="10" w:type="dxa"/>
          <w:right w:w="10" w:type="dxa"/>
        </w:tblCellMar>
        <w:tblLook w:val="04A0" w:firstRow="1" w:lastRow="0" w:firstColumn="1" w:lastColumn="0" w:noHBand="0" w:noVBand="1"/>
      </w:tblPr>
      <w:tblGrid>
        <w:gridCol w:w="3531"/>
      </w:tblGrid>
      <w:tr w:rsidR="00A17F1A" w:rsidRPr="007C18E7" w14:paraId="73903AFC" w14:textId="77777777" w:rsidTr="0052737E">
        <w:tc>
          <w:tcPr>
            <w:tcW w:w="3531" w:type="dxa"/>
            <w:shd w:val="clear" w:color="auto" w:fill="auto"/>
            <w:tcMar>
              <w:top w:w="0" w:type="dxa"/>
              <w:left w:w="10" w:type="dxa"/>
              <w:bottom w:w="0" w:type="dxa"/>
              <w:right w:w="10" w:type="dxa"/>
            </w:tcMar>
            <w:vAlign w:val="center"/>
          </w:tcPr>
          <w:p w14:paraId="3A3DE53D" w14:textId="77777777" w:rsidR="00A17F1A" w:rsidRPr="007C18E7" w:rsidRDefault="00A17F1A" w:rsidP="0052737E">
            <w:pPr>
              <w:pStyle w:val="TableContents"/>
              <w:rPr>
                <w:rFonts w:ascii="Century Gothic" w:hAnsi="Century Gothic"/>
                <w:color w:val="444444"/>
                <w:sz w:val="20"/>
                <w:szCs w:val="20"/>
              </w:rPr>
            </w:pPr>
          </w:p>
        </w:tc>
      </w:tr>
    </w:tbl>
    <w:p w14:paraId="7F33CFFA" w14:textId="77777777" w:rsidR="00A17F1A" w:rsidRPr="007C18E7" w:rsidRDefault="00A17F1A" w:rsidP="00A17F1A">
      <w:pPr>
        <w:rPr>
          <w:rFonts w:ascii="Century Gothic" w:hAnsi="Century Gothic"/>
        </w:rPr>
        <w:sectPr w:rsidR="00A17F1A" w:rsidRPr="007C18E7">
          <w:type w:val="continuous"/>
          <w:pgSz w:w="11906" w:h="16838"/>
          <w:pgMar w:top="1134" w:right="1134" w:bottom="1134" w:left="1134" w:header="720" w:footer="720" w:gutter="0"/>
          <w:cols w:space="720"/>
        </w:sectPr>
      </w:pPr>
    </w:p>
    <w:p w14:paraId="070FD330" w14:textId="77777777" w:rsidR="00A17F1A" w:rsidRPr="007C18E7" w:rsidRDefault="00A17F1A" w:rsidP="00A17F1A">
      <w:pPr>
        <w:pStyle w:val="Standard"/>
        <w:rPr>
          <w:rFonts w:ascii="Century Gothic" w:eastAsia="Arial" w:hAnsi="Century Gothic" w:cs="Arial"/>
          <w:b/>
          <w:color w:val="auto"/>
          <w:sz w:val="20"/>
          <w:szCs w:val="20"/>
        </w:rPr>
      </w:pPr>
    </w:p>
    <w:p w14:paraId="55271EB5" w14:textId="77777777" w:rsidR="00CA1A38" w:rsidRPr="007C18E7" w:rsidRDefault="00CA1A38">
      <w:pPr>
        <w:rPr>
          <w:rFonts w:ascii="Century Gothic" w:hAnsi="Century Gothic"/>
        </w:rPr>
      </w:pPr>
    </w:p>
    <w:sectPr w:rsidR="00CA1A38" w:rsidRPr="007C18E7">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859"/>
    <w:multiLevelType w:val="multilevel"/>
    <w:tmpl w:val="64BC02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1A"/>
    <w:rsid w:val="000F4880"/>
    <w:rsid w:val="001C5701"/>
    <w:rsid w:val="001D05A1"/>
    <w:rsid w:val="00542FA5"/>
    <w:rsid w:val="00586744"/>
    <w:rsid w:val="00757EBA"/>
    <w:rsid w:val="007748B4"/>
    <w:rsid w:val="007C18E7"/>
    <w:rsid w:val="00A17F1A"/>
    <w:rsid w:val="00B86F9D"/>
    <w:rsid w:val="00CA1A38"/>
    <w:rsid w:val="00D11FB1"/>
    <w:rsid w:val="00D76D44"/>
    <w:rsid w:val="00E35129"/>
    <w:rsid w:val="00EC2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717A"/>
  <w15:chartTrackingRefBased/>
  <w15:docId w15:val="{56F1C55F-4444-4BEF-B906-8EAB4754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7F1A"/>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17F1A"/>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TableContents">
    <w:name w:val="Table Contents"/>
    <w:basedOn w:val="Standard"/>
    <w:rsid w:val="00A17F1A"/>
    <w:pPr>
      <w:suppressLineNumbers/>
    </w:pPr>
  </w:style>
  <w:style w:type="character" w:styleId="Collegamentoipertestuale">
    <w:name w:val="Hyperlink"/>
    <w:basedOn w:val="Carpredefinitoparagrafo"/>
    <w:rsid w:val="00A17F1A"/>
    <w:rPr>
      <w:color w:val="0000FF"/>
      <w:u w:val="single"/>
    </w:rPr>
  </w:style>
  <w:style w:type="character" w:styleId="Menzionenonrisolta">
    <w:name w:val="Unresolved Mention"/>
    <w:basedOn w:val="Carpredefinitoparagrafo"/>
    <w:uiPriority w:val="99"/>
    <w:semiHidden/>
    <w:unhideWhenUsed/>
    <w:rsid w:val="00D76D44"/>
    <w:rPr>
      <w:color w:val="605E5C"/>
      <w:shd w:val="clear" w:color="auto" w:fill="E1DFDD"/>
    </w:rPr>
  </w:style>
  <w:style w:type="table" w:styleId="Grigliatabella">
    <w:name w:val="Table Grid"/>
    <w:basedOn w:val="Tabellanormale"/>
    <w:uiPriority w:val="39"/>
    <w:rsid w:val="001C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3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accademiavenezia.it" TargetMode="External"/><Relationship Id="rId13" Type="http://schemas.openxmlformats.org/officeDocument/2006/relationships/hyperlink" Target="https://www.accademiavenezia.it/upload/offerta_formativa/file/DAPL_-_DECORAZIONE.pdf" TargetMode="External"/><Relationship Id="rId18" Type="http://schemas.openxmlformats.org/officeDocument/2006/relationships/hyperlink" Target="https://www.accademiavenezia.it/upload/offerta_formativa/file/DAPL_-_N.T.A._INDIRIZZO_ARTI_MULTIMEDIALI_2.pdf" TargetMode="External"/><Relationship Id="rId26" Type="http://schemas.openxmlformats.org/officeDocument/2006/relationships/hyperlink" Target="http://www.esuvenezia.it/" TargetMode="External"/><Relationship Id="rId3" Type="http://schemas.openxmlformats.org/officeDocument/2006/relationships/styles" Target="styles.xml"/><Relationship Id="rId21" Type="http://schemas.openxmlformats.org/officeDocument/2006/relationships/hyperlink" Target="http://europass.cedefop.europa.eu/en/resources/european-language-levels-cefr" TargetMode="External"/><Relationship Id="rId7" Type="http://schemas.openxmlformats.org/officeDocument/2006/relationships/hyperlink" Target="mailto:direttore@accademiavenezia.it" TargetMode="External"/><Relationship Id="rId12" Type="http://schemas.openxmlformats.org/officeDocument/2006/relationships/hyperlink" Target="https://www.accademiavenezia.it/upload/offerta_formativa/file/DAPL_-_SCULTURA.pdf" TargetMode="External"/><Relationship Id="rId17" Type="http://schemas.openxmlformats.org/officeDocument/2006/relationships/hyperlink" Target="https://www.accademiavenezia.it/upload/offerta_formativa/file/DAPL_-_SCENOGRAFIA_E_COSTUME.pdf" TargetMode="External"/><Relationship Id="rId25" Type="http://schemas.openxmlformats.org/officeDocument/2006/relationships/hyperlink" Target="mailto:benefici@esuvenezia.it" TargetMode="External"/><Relationship Id="rId2" Type="http://schemas.openxmlformats.org/officeDocument/2006/relationships/numbering" Target="numbering.xml"/><Relationship Id="rId16" Type="http://schemas.openxmlformats.org/officeDocument/2006/relationships/hyperlink" Target="https://www.accademiavenezia.it/offerta-formativa/scenografia-e-scenotecnica-10.html" TargetMode="External"/><Relationship Id="rId20" Type="http://schemas.openxmlformats.org/officeDocument/2006/relationships/hyperlink" Target="http://europass.cedefop.europa.eu/en/resources/european-language-levels-cefr" TargetMode="External"/><Relationship Id="rId29" Type="http://schemas.openxmlformats.org/officeDocument/2006/relationships/hyperlink" Target="https://www.idealista.it/affitto-case/venezia-venezia/" TargetMode="External"/><Relationship Id="rId1" Type="http://schemas.openxmlformats.org/officeDocument/2006/relationships/customXml" Target="../customXml/item1.xml"/><Relationship Id="rId6" Type="http://schemas.openxmlformats.org/officeDocument/2006/relationships/hyperlink" Target="http://www.accademiavenezia.it/" TargetMode="External"/><Relationship Id="rId11" Type="http://schemas.openxmlformats.org/officeDocument/2006/relationships/hyperlink" Target="https://www.accademiavenezia.it/upload/offerta_formativa/file/DAPL_-_SCULTURA.pdf" TargetMode="External"/><Relationship Id="rId24" Type="http://schemas.openxmlformats.org/officeDocument/2006/relationships/hyperlink" Target="mailto:accommodation@esuvenezia.it" TargetMode="External"/><Relationship Id="rId5" Type="http://schemas.openxmlformats.org/officeDocument/2006/relationships/webSettings" Target="webSettings.xml"/><Relationship Id="rId15" Type="http://schemas.openxmlformats.org/officeDocument/2006/relationships/hyperlink" Target="https://www.accademiavenezia.it/upload/offerta_formativa/file/DAPL_-_SCENOGRAFIA_E_ARCHITETTURA_DI_SCENA.pdf" TargetMode="External"/><Relationship Id="rId23" Type="http://schemas.openxmlformats.org/officeDocument/2006/relationships/hyperlink" Target="mailto:erasmus@accademiavenezia.it" TargetMode="External"/><Relationship Id="rId28" Type="http://schemas.openxmlformats.org/officeDocument/2006/relationships/hyperlink" Target="http://www.easystanza.it/" TargetMode="External"/><Relationship Id="rId10" Type="http://schemas.openxmlformats.org/officeDocument/2006/relationships/hyperlink" Target="https://www.accademiavenezia.it/upload/offerta_formativa/file/DAPL_-_PITTURA_1.pdf" TargetMode="External"/><Relationship Id="rId19" Type="http://schemas.openxmlformats.org/officeDocument/2006/relationships/hyperlink" Target="https://www.accademiavenezia.it/upload/offerta_formativa/file/DAPL_-_N.T.A._INDIRIZZO_ARTE_E_LINGUAGGI_DELLA_COMUNICAZION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asmus@accademiavenezia.it" TargetMode="External"/><Relationship Id="rId14" Type="http://schemas.openxmlformats.org/officeDocument/2006/relationships/hyperlink" Target="https://www.accademiavenezia.it/offerta-formativa/grafica-arte-8.html" TargetMode="External"/><Relationship Id="rId22" Type="http://schemas.openxmlformats.org/officeDocument/2006/relationships/hyperlink" Target="mailto:erasmus@accademiavenezia.it" TargetMode="External"/><Relationship Id="rId27" Type="http://schemas.openxmlformats.org/officeDocument/2006/relationships/hyperlink" Target="http://www.kijiji.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64AB-EF06-40C7-988D-F189236D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 Accademia di Belle Arti di Venezia</dc:creator>
  <cp:keywords/>
  <dc:description/>
  <cp:lastModifiedBy>Erasmus - Accademia di Belle Arti di Venezia</cp:lastModifiedBy>
  <cp:revision>8</cp:revision>
  <dcterms:created xsi:type="dcterms:W3CDTF">2021-03-19T09:41:00Z</dcterms:created>
  <dcterms:modified xsi:type="dcterms:W3CDTF">2021-05-06T07:56:00Z</dcterms:modified>
</cp:coreProperties>
</file>