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62" w:rsidRPr="00E83055" w:rsidRDefault="00B73A62" w:rsidP="006C760F">
      <w:pPr>
        <w:spacing w:after="0"/>
        <w:jc w:val="center"/>
        <w:rPr>
          <w:u w:val="single"/>
        </w:rPr>
      </w:pPr>
      <w:r w:rsidRPr="00E83055">
        <w:rPr>
          <w:b/>
          <w:u w:val="single"/>
        </w:rPr>
        <w:t>COMUNICATO STAMPA</w:t>
      </w:r>
    </w:p>
    <w:p w:rsidR="00B73A62" w:rsidRPr="00E83055" w:rsidRDefault="00B73A62" w:rsidP="006C760F">
      <w:pPr>
        <w:spacing w:after="0"/>
        <w:jc w:val="center"/>
      </w:pPr>
    </w:p>
    <w:p w:rsidR="00030F91" w:rsidRPr="00E83055" w:rsidRDefault="00030F91" w:rsidP="006C760F">
      <w:pPr>
        <w:spacing w:after="0"/>
        <w:jc w:val="center"/>
      </w:pPr>
    </w:p>
    <w:p w:rsidR="006C760F" w:rsidRDefault="001368DB" w:rsidP="006C760F">
      <w:pPr>
        <w:spacing w:after="0"/>
        <w:jc w:val="center"/>
        <w:rPr>
          <w:b/>
        </w:rPr>
      </w:pPr>
      <w:r w:rsidRPr="00E83055">
        <w:rPr>
          <w:b/>
        </w:rPr>
        <w:t>13 febbraio 2019</w:t>
      </w:r>
      <w:r w:rsidR="00030F91" w:rsidRPr="00E83055">
        <w:rPr>
          <w:b/>
        </w:rPr>
        <w:t xml:space="preserve"> ore 11.00, </w:t>
      </w:r>
      <w:r w:rsidR="001C703F" w:rsidRPr="00E83055">
        <w:rPr>
          <w:b/>
        </w:rPr>
        <w:t xml:space="preserve">Aula Magna dell'Accademia di Belle Arti di </w:t>
      </w:r>
      <w:r w:rsidR="008F6F05" w:rsidRPr="00E83055">
        <w:rPr>
          <w:b/>
        </w:rPr>
        <w:t>Venezia</w:t>
      </w:r>
      <w:r w:rsidR="00A21FF8">
        <w:rPr>
          <w:b/>
        </w:rPr>
        <w:t>,</w:t>
      </w:r>
    </w:p>
    <w:p w:rsidR="000B4D60" w:rsidRPr="00E83055" w:rsidRDefault="000C6342" w:rsidP="006C760F">
      <w:pPr>
        <w:spacing w:after="0"/>
        <w:jc w:val="center"/>
      </w:pPr>
      <w:r w:rsidRPr="00E83055">
        <w:rPr>
          <w:b/>
        </w:rPr>
        <w:t>presentazione alla stampa della mostra suddivisa in più luoghi</w:t>
      </w:r>
    </w:p>
    <w:p w:rsidR="000C6342" w:rsidRPr="00E83055" w:rsidRDefault="000C6342" w:rsidP="006C760F">
      <w:pPr>
        <w:spacing w:after="0"/>
        <w:jc w:val="center"/>
      </w:pPr>
    </w:p>
    <w:p w:rsidR="000C6342" w:rsidRPr="00E83055" w:rsidRDefault="000C6342" w:rsidP="006C760F">
      <w:pPr>
        <w:spacing w:after="0"/>
        <w:jc w:val="center"/>
      </w:pPr>
    </w:p>
    <w:p w:rsidR="000B4D60" w:rsidRDefault="002A3402" w:rsidP="006C760F">
      <w:pPr>
        <w:spacing w:after="0"/>
        <w:jc w:val="center"/>
        <w:rPr>
          <w:rFonts w:ascii="Verdana" w:hAnsi="Verdana" w:cs="Aharoni"/>
          <w:b/>
          <w:i/>
        </w:rPr>
      </w:pPr>
      <w:r w:rsidRPr="00E83055">
        <w:rPr>
          <w:rFonts w:ascii="Verdana" w:hAnsi="Verdana" w:cs="Aharoni"/>
          <w:b/>
          <w:i/>
        </w:rPr>
        <w:t>MEMORIALE</w:t>
      </w:r>
    </w:p>
    <w:p w:rsidR="006C760F" w:rsidRPr="00E83055" w:rsidRDefault="006C760F" w:rsidP="006C760F">
      <w:pPr>
        <w:spacing w:after="0"/>
        <w:jc w:val="center"/>
        <w:rPr>
          <w:rFonts w:ascii="Verdana" w:hAnsi="Verdana" w:cs="Aharoni"/>
          <w:b/>
          <w:i/>
        </w:rPr>
      </w:pPr>
    </w:p>
    <w:p w:rsidR="00A64218" w:rsidRDefault="00A64218" w:rsidP="006C760F">
      <w:pPr>
        <w:spacing w:after="0"/>
        <w:jc w:val="center"/>
        <w:rPr>
          <w:rFonts w:cstheme="minorHAnsi"/>
          <w:b/>
        </w:rPr>
      </w:pPr>
      <w:r w:rsidRPr="00E83055">
        <w:rPr>
          <w:rFonts w:cstheme="minorHAnsi"/>
          <w:b/>
        </w:rPr>
        <w:t>di Gianni Turin</w:t>
      </w:r>
    </w:p>
    <w:p w:rsidR="006C760F" w:rsidRPr="00E83055" w:rsidRDefault="006C760F" w:rsidP="006C760F">
      <w:pPr>
        <w:spacing w:after="0"/>
        <w:jc w:val="center"/>
        <w:rPr>
          <w:rFonts w:cstheme="minorHAnsi"/>
          <w:b/>
        </w:rPr>
      </w:pPr>
    </w:p>
    <w:p w:rsidR="00A64218" w:rsidRDefault="00A64218" w:rsidP="006C760F">
      <w:pPr>
        <w:spacing w:after="0"/>
        <w:jc w:val="center"/>
        <w:rPr>
          <w:rFonts w:cstheme="minorHAnsi"/>
          <w:b/>
        </w:rPr>
      </w:pPr>
      <w:r w:rsidRPr="00E83055">
        <w:rPr>
          <w:rFonts w:cstheme="minorHAnsi"/>
          <w:b/>
        </w:rPr>
        <w:t>a cura di Sandro Gazzola</w:t>
      </w:r>
    </w:p>
    <w:p w:rsidR="006C760F" w:rsidRPr="00E83055" w:rsidRDefault="006C760F" w:rsidP="006C760F">
      <w:pPr>
        <w:spacing w:after="0"/>
        <w:jc w:val="center"/>
        <w:rPr>
          <w:rFonts w:cstheme="minorHAnsi"/>
          <w:b/>
        </w:rPr>
      </w:pPr>
    </w:p>
    <w:p w:rsidR="000B4D60" w:rsidRPr="00E83055" w:rsidRDefault="008F6F05" w:rsidP="006C760F">
      <w:pPr>
        <w:spacing w:after="0"/>
        <w:jc w:val="center"/>
        <w:rPr>
          <w:rFonts w:cstheme="minorHAnsi"/>
          <w:b/>
          <w:color w:val="000000"/>
        </w:rPr>
      </w:pPr>
      <w:r w:rsidRPr="00E83055">
        <w:rPr>
          <w:rFonts w:cstheme="minorHAnsi"/>
          <w:b/>
          <w:color w:val="000000"/>
        </w:rPr>
        <w:t>VENEZIA</w:t>
      </w:r>
      <w:r w:rsidR="0036742B">
        <w:rPr>
          <w:rFonts w:cstheme="minorHAnsi"/>
          <w:b/>
          <w:color w:val="000000"/>
        </w:rPr>
        <w:t xml:space="preserve"> </w:t>
      </w:r>
      <w:r w:rsidR="00006D41" w:rsidRPr="00E83055">
        <w:rPr>
          <w:rFonts w:cstheme="minorHAnsi"/>
          <w:b/>
          <w:color w:val="000000"/>
        </w:rPr>
        <w:t>13 FEBBRAIO</w:t>
      </w:r>
      <w:r w:rsidR="0036742B">
        <w:rPr>
          <w:rFonts w:cstheme="minorHAnsi"/>
          <w:b/>
          <w:color w:val="000000"/>
        </w:rPr>
        <w:t xml:space="preserve"> </w:t>
      </w:r>
      <w:r w:rsidR="00006D41" w:rsidRPr="00E83055">
        <w:rPr>
          <w:rFonts w:cstheme="minorHAnsi"/>
          <w:b/>
          <w:color w:val="000000"/>
        </w:rPr>
        <w:t>/</w:t>
      </w:r>
      <w:r w:rsidR="0036742B">
        <w:rPr>
          <w:rFonts w:cstheme="minorHAnsi"/>
          <w:b/>
          <w:color w:val="000000"/>
        </w:rPr>
        <w:t xml:space="preserve"> </w:t>
      </w:r>
      <w:r w:rsidR="00006D41" w:rsidRPr="00E83055">
        <w:rPr>
          <w:rFonts w:cstheme="minorHAnsi"/>
          <w:b/>
          <w:color w:val="000000"/>
        </w:rPr>
        <w:t>30 APRILE 2019</w:t>
      </w:r>
    </w:p>
    <w:p w:rsidR="000B4D60" w:rsidRPr="00E83055" w:rsidRDefault="000B4D60" w:rsidP="006C760F">
      <w:pPr>
        <w:spacing w:after="0"/>
        <w:ind w:firstLine="708"/>
        <w:jc w:val="center"/>
        <w:rPr>
          <w:b/>
        </w:rPr>
        <w:sectPr w:rsidR="000B4D60" w:rsidRPr="00E83055" w:rsidSect="00582B9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614E4" w:rsidRPr="00E83055" w:rsidRDefault="00A614E4" w:rsidP="006C760F">
      <w:pPr>
        <w:spacing w:after="0"/>
        <w:ind w:firstLine="708"/>
        <w:jc w:val="center"/>
        <w:rPr>
          <w:b/>
          <w:i/>
        </w:rPr>
      </w:pPr>
    </w:p>
    <w:p w:rsidR="00185711" w:rsidRPr="00E83055" w:rsidRDefault="00006D41" w:rsidP="006C760F">
      <w:pPr>
        <w:spacing w:after="0"/>
        <w:jc w:val="center"/>
        <w:rPr>
          <w:b/>
          <w:i/>
        </w:rPr>
      </w:pPr>
      <w:r w:rsidRPr="00E83055">
        <w:rPr>
          <w:b/>
          <w:i/>
        </w:rPr>
        <w:t>ACCADEMIA DI BELLE ARTI DI VENEZIA</w:t>
      </w:r>
    </w:p>
    <w:p w:rsidR="008B3C0B" w:rsidRPr="00E83055" w:rsidRDefault="008B3C0B" w:rsidP="006C760F">
      <w:pPr>
        <w:spacing w:after="0"/>
        <w:ind w:left="-227"/>
        <w:jc w:val="center"/>
        <w:rPr>
          <w:b/>
        </w:rPr>
      </w:pPr>
    </w:p>
    <w:p w:rsidR="000B4D60" w:rsidRPr="00E83055" w:rsidRDefault="00006D41" w:rsidP="006C760F">
      <w:pPr>
        <w:spacing w:after="0"/>
        <w:jc w:val="center"/>
        <w:rPr>
          <w:b/>
          <w:i/>
        </w:rPr>
      </w:pPr>
      <w:r w:rsidRPr="00E83055">
        <w:rPr>
          <w:b/>
          <w:i/>
        </w:rPr>
        <w:t>SANTUARIO DI SANTA LUCIA</w:t>
      </w:r>
    </w:p>
    <w:p w:rsidR="000B4D60" w:rsidRPr="00E83055" w:rsidRDefault="00185711" w:rsidP="006C760F">
      <w:pPr>
        <w:spacing w:after="0"/>
        <w:jc w:val="center"/>
        <w:rPr>
          <w:b/>
          <w:i/>
        </w:rPr>
      </w:pPr>
      <w:r w:rsidRPr="00E83055">
        <w:rPr>
          <w:b/>
          <w:i/>
        </w:rPr>
        <w:t>(EX SAN GEREMIA)</w:t>
      </w:r>
    </w:p>
    <w:p w:rsidR="001368DB" w:rsidRPr="00E83055" w:rsidRDefault="001368DB" w:rsidP="006C760F">
      <w:pPr>
        <w:spacing w:after="0"/>
        <w:ind w:left="-227" w:firstLine="708"/>
        <w:jc w:val="center"/>
        <w:rPr>
          <w:b/>
          <w:i/>
        </w:rPr>
      </w:pPr>
    </w:p>
    <w:p w:rsidR="000B4D60" w:rsidRDefault="00185711" w:rsidP="006C760F">
      <w:pPr>
        <w:spacing w:after="0"/>
        <w:jc w:val="center"/>
        <w:rPr>
          <w:b/>
          <w:i/>
        </w:rPr>
      </w:pPr>
      <w:r w:rsidRPr="00E83055">
        <w:rPr>
          <w:b/>
          <w:i/>
        </w:rPr>
        <w:t>PINACOTECA E MUSEO DELL'ISOLA DI SAN LAZZARO  DEGLI ARMENI</w:t>
      </w:r>
    </w:p>
    <w:p w:rsidR="00B82411" w:rsidRPr="00E83055" w:rsidRDefault="00B82411" w:rsidP="006C760F">
      <w:pPr>
        <w:spacing w:after="0"/>
        <w:jc w:val="center"/>
        <w:rPr>
          <w:b/>
          <w:i/>
        </w:rPr>
      </w:pPr>
    </w:p>
    <w:p w:rsidR="000B4D60" w:rsidRPr="00E83055" w:rsidRDefault="00185711" w:rsidP="006C760F">
      <w:pPr>
        <w:spacing w:after="0"/>
        <w:jc w:val="center"/>
        <w:rPr>
          <w:b/>
        </w:rPr>
      </w:pPr>
      <w:r w:rsidRPr="00E83055">
        <w:rPr>
          <w:b/>
        </w:rPr>
        <w:t>CA' ZENOBIO</w:t>
      </w:r>
    </w:p>
    <w:p w:rsidR="006C760F" w:rsidRDefault="00B73A62" w:rsidP="00B73A62">
      <w:pPr>
        <w:spacing w:after="0"/>
        <w:jc w:val="both"/>
      </w:pPr>
      <w:r w:rsidRPr="00E83055">
        <w:tab/>
      </w:r>
    </w:p>
    <w:p w:rsidR="006C760F" w:rsidRDefault="006C760F" w:rsidP="00B73A62">
      <w:pPr>
        <w:spacing w:after="0"/>
        <w:jc w:val="both"/>
      </w:pPr>
    </w:p>
    <w:p w:rsidR="0008262F" w:rsidRDefault="00F83B59" w:rsidP="00B73A62">
      <w:pPr>
        <w:spacing w:after="0"/>
        <w:jc w:val="both"/>
      </w:pPr>
      <w:r w:rsidRPr="00E83055">
        <w:t xml:space="preserve">L'esposizione </w:t>
      </w:r>
      <w:r w:rsidR="000C6342" w:rsidRPr="00E83055">
        <w:t>dello scultore, docente all’Accademia di Belle Arti di Bologna,</w:t>
      </w:r>
      <w:r w:rsidRPr="00E83055">
        <w:t xml:space="preserve"> si presenta come commemorazione degli eventi storici che </w:t>
      </w:r>
      <w:r w:rsidR="00CE1E7C" w:rsidRPr="00E83055">
        <w:t>hanno caratterizzato</w:t>
      </w:r>
      <w:r w:rsidR="00590826" w:rsidRPr="00E83055">
        <w:t xml:space="preserve"> il Novecento e la storia delle Religioni e delle Università</w:t>
      </w:r>
      <w:r w:rsidR="00CE1E7C" w:rsidRPr="00E83055">
        <w:t>.</w:t>
      </w:r>
      <w:r w:rsidRPr="00E83055">
        <w:t>Turin ha pensat</w:t>
      </w:r>
      <w:r w:rsidR="004666C5" w:rsidRPr="00E83055">
        <w:t xml:space="preserve">ocosì </w:t>
      </w:r>
      <w:r w:rsidRPr="00E83055">
        <w:t xml:space="preserve">di legare </w:t>
      </w:r>
      <w:r w:rsidR="00CE1E7C" w:rsidRPr="00E83055">
        <w:t xml:space="preserve">alcune delle </w:t>
      </w:r>
      <w:r w:rsidRPr="00E83055">
        <w:t xml:space="preserve">sedi museali più simboliche della città </w:t>
      </w:r>
      <w:r w:rsidR="00CE1E7C" w:rsidRPr="00E83055">
        <w:t xml:space="preserve">creando </w:t>
      </w:r>
      <w:r w:rsidRPr="00E83055">
        <w:t xml:space="preserve">un percorso di riflessioneche consenta al visitatore di ritrovare ragioni, cause e conseguenze </w:t>
      </w:r>
      <w:r w:rsidR="00A21FF8">
        <w:t xml:space="preserve">di </w:t>
      </w:r>
      <w:r w:rsidR="00826838">
        <w:t>eventi</w:t>
      </w:r>
      <w:r w:rsidRPr="00E83055">
        <w:t xml:space="preserve"> che </w:t>
      </w:r>
      <w:r w:rsidR="007D4369" w:rsidRPr="00E83055">
        <w:t>tuttora</w:t>
      </w:r>
      <w:r w:rsidRPr="00E83055">
        <w:t xml:space="preserve"> appaiono incomprensibili.</w:t>
      </w:r>
    </w:p>
    <w:p w:rsidR="00B82411" w:rsidRPr="00E83055" w:rsidRDefault="00B82411" w:rsidP="00B73A62">
      <w:pPr>
        <w:spacing w:after="0"/>
        <w:jc w:val="both"/>
      </w:pPr>
    </w:p>
    <w:p w:rsidR="00590826" w:rsidRDefault="00A64218" w:rsidP="00B73A62">
      <w:pPr>
        <w:spacing w:after="0"/>
        <w:ind w:firstLine="708"/>
        <w:jc w:val="both"/>
      </w:pPr>
      <w:r w:rsidRPr="00E83055">
        <w:t>L'idea esp</w:t>
      </w:r>
      <w:r w:rsidR="00590826" w:rsidRPr="00E83055">
        <w:t>ositiva si lega a tre</w:t>
      </w:r>
      <w:r w:rsidR="003563C0" w:rsidRPr="00E83055">
        <w:t xml:space="preserve"> precedenti esposizioni: </w:t>
      </w:r>
    </w:p>
    <w:p w:rsidR="00B82411" w:rsidRPr="00E83055" w:rsidRDefault="00B82411" w:rsidP="00B73A62">
      <w:pPr>
        <w:spacing w:after="0"/>
        <w:ind w:firstLine="708"/>
        <w:jc w:val="both"/>
      </w:pPr>
    </w:p>
    <w:p w:rsidR="00590826" w:rsidRPr="00E83055" w:rsidRDefault="003563C0" w:rsidP="00590826">
      <w:pPr>
        <w:pStyle w:val="Paragrafoelenco"/>
        <w:numPr>
          <w:ilvl w:val="0"/>
          <w:numId w:val="3"/>
        </w:numPr>
        <w:spacing w:after="0"/>
        <w:jc w:val="both"/>
      </w:pPr>
      <w:r w:rsidRPr="00E83055">
        <w:rPr>
          <w:b/>
        </w:rPr>
        <w:t>Bologna 2012</w:t>
      </w:r>
      <w:r w:rsidRPr="00E83055">
        <w:t xml:space="preserve"> presso </w:t>
      </w:r>
      <w:r w:rsidR="00204C42" w:rsidRPr="00E83055">
        <w:t>la Basilica di Santo Stefano con servizio curato dalla RAI (Il tema trattato: il rapporto uomo-scienza-fede);</w:t>
      </w:r>
    </w:p>
    <w:p w:rsidR="00A64218" w:rsidRPr="00E83055" w:rsidRDefault="003563C0" w:rsidP="00590826">
      <w:pPr>
        <w:pStyle w:val="Paragrafoelenco"/>
        <w:numPr>
          <w:ilvl w:val="0"/>
          <w:numId w:val="3"/>
        </w:numPr>
        <w:spacing w:after="0"/>
        <w:jc w:val="both"/>
      </w:pPr>
      <w:r w:rsidRPr="00E83055">
        <w:rPr>
          <w:b/>
        </w:rPr>
        <w:t>Bassano del Grappa 2016</w:t>
      </w:r>
      <w:r w:rsidR="00103A15" w:rsidRPr="00E83055">
        <w:rPr>
          <w:rFonts w:cs="Calibri"/>
          <w:i/>
          <w:color w:val="000000"/>
        </w:rPr>
        <w:t>EPIGRAFIE / Sacrificio e memoria</w:t>
      </w:r>
      <w:r w:rsidR="00103A15" w:rsidRPr="00E83055">
        <w:rPr>
          <w:rFonts w:cs="Calibri"/>
          <w:color w:val="000000"/>
        </w:rPr>
        <w:t>:</w:t>
      </w:r>
      <w:r w:rsidR="00204C42" w:rsidRPr="00E83055">
        <w:t>l'esposizione ha aperto le commemorazioni dedicate al Centena</w:t>
      </w:r>
      <w:r w:rsidR="00103A15" w:rsidRPr="00E83055">
        <w:t>rio della Prima Guerra Mondiale. L</w:t>
      </w:r>
      <w:r w:rsidR="00204C42" w:rsidRPr="00E83055">
        <w:t xml:space="preserve">e opere dell'artista sono state poste </w:t>
      </w:r>
      <w:r w:rsidRPr="00E83055">
        <w:t>in dialogo con le collezioni storiche del Museo Civico</w:t>
      </w:r>
      <w:r w:rsidR="00204C42" w:rsidRPr="00E83055">
        <w:t>,con primaria attenzione</w:t>
      </w:r>
      <w:r w:rsidRPr="00E83055">
        <w:t xml:space="preserve"> alle opere di Guariento, Da Ponte, Piazzetta e Canova (visibile al link: </w:t>
      </w:r>
      <w:r w:rsidRPr="00E83055">
        <w:rPr>
          <w:b/>
        </w:rPr>
        <w:t>https://player.vimeo.com/video/155228344</w:t>
      </w:r>
      <w:r w:rsidRPr="00E83055">
        <w:t>)</w:t>
      </w:r>
      <w:r w:rsidR="00204C42" w:rsidRPr="00E83055">
        <w:t>.</w:t>
      </w:r>
    </w:p>
    <w:p w:rsidR="00590826" w:rsidRPr="00E83055" w:rsidRDefault="00590826" w:rsidP="00590826">
      <w:pPr>
        <w:pStyle w:val="Paragrafoelenco"/>
        <w:numPr>
          <w:ilvl w:val="0"/>
          <w:numId w:val="3"/>
        </w:numPr>
        <w:spacing w:after="0"/>
        <w:rPr>
          <w:rFonts w:cs="Calibri"/>
          <w:color w:val="000000"/>
        </w:rPr>
      </w:pPr>
      <w:r w:rsidRPr="00E83055">
        <w:rPr>
          <w:b/>
        </w:rPr>
        <w:t>Bologna 2017</w:t>
      </w:r>
      <w:r w:rsidRPr="00E83055">
        <w:rPr>
          <w:rFonts w:cs="Calibri"/>
          <w:i/>
          <w:color w:val="000000"/>
        </w:rPr>
        <w:t>Diffusa 17 / Sacrificio e memoria</w:t>
      </w:r>
      <w:r w:rsidRPr="00E83055">
        <w:rPr>
          <w:rFonts w:cs="Calibri"/>
          <w:color w:val="000000"/>
        </w:rPr>
        <w:t xml:space="preserve">, aperta in 6 sedi: Galleria d'Arte Moderna "Raccolta </w:t>
      </w:r>
      <w:proofErr w:type="spellStart"/>
      <w:r w:rsidRPr="00E83055">
        <w:rPr>
          <w:rFonts w:cs="Calibri"/>
          <w:color w:val="000000"/>
        </w:rPr>
        <w:t>Lercaro</w:t>
      </w:r>
      <w:proofErr w:type="spellEnd"/>
      <w:r w:rsidRPr="00E83055">
        <w:rPr>
          <w:rFonts w:cs="Calibri"/>
          <w:color w:val="000000"/>
        </w:rPr>
        <w:t xml:space="preserve"> ", Museo della Resistenza, Museo Ebraico, Museo Civico del Risorgimento, Casa/Museo Carducci, Basili</w:t>
      </w:r>
      <w:r w:rsidR="00BB2290" w:rsidRPr="00E83055">
        <w:rPr>
          <w:rFonts w:cs="Calibri"/>
          <w:color w:val="000000"/>
        </w:rPr>
        <w:t>ca di SS Bartolomeo e Gaetano (</w:t>
      </w:r>
      <w:r w:rsidRPr="00E83055">
        <w:rPr>
          <w:rFonts w:cs="Calibri"/>
          <w:color w:val="000000"/>
        </w:rPr>
        <w:t>L’Evento è stato associato alle GIORNATE EUROPEE DEL PATRIMONIO 2017 promosso dal MIBACT - Ministero dei beni e delle a</w:t>
      </w:r>
      <w:r w:rsidR="00BB2290" w:rsidRPr="00E83055">
        <w:rPr>
          <w:rFonts w:cs="Calibri"/>
          <w:color w:val="000000"/>
        </w:rPr>
        <w:t>ttività culturali e del turismo</w:t>
      </w:r>
      <w:r w:rsidRPr="00E83055">
        <w:rPr>
          <w:rFonts w:cs="Calibri"/>
          <w:color w:val="000000"/>
        </w:rPr>
        <w:t>);</w:t>
      </w:r>
    </w:p>
    <w:p w:rsidR="006C760F" w:rsidRPr="00E83055" w:rsidRDefault="00B73A62" w:rsidP="00B73A62">
      <w:pPr>
        <w:spacing w:after="0"/>
        <w:jc w:val="both"/>
      </w:pPr>
      <w:r w:rsidRPr="00E83055">
        <w:tab/>
      </w:r>
    </w:p>
    <w:p w:rsidR="00BB2290" w:rsidRPr="00E83055" w:rsidRDefault="00BB2290" w:rsidP="00B73A62">
      <w:pPr>
        <w:spacing w:after="0"/>
        <w:jc w:val="both"/>
      </w:pPr>
      <w:r w:rsidRPr="00E83055">
        <w:rPr>
          <w:rFonts w:cstheme="minorHAnsi"/>
          <w:b/>
          <w:color w:val="000000"/>
        </w:rPr>
        <w:lastRenderedPageBreak/>
        <w:t>VENEZIA  13 FEBBRAIO/30 APRILE 2019</w:t>
      </w:r>
    </w:p>
    <w:p w:rsidR="001A7D39" w:rsidRPr="00E41B43" w:rsidRDefault="00590826" w:rsidP="00B73A62">
      <w:pPr>
        <w:spacing w:after="0"/>
        <w:jc w:val="both"/>
      </w:pPr>
      <w:r w:rsidRPr="00E83055">
        <w:t>Nell'esposizione veneziana</w:t>
      </w:r>
      <w:r w:rsidR="0036742B">
        <w:t xml:space="preserve"> </w:t>
      </w:r>
      <w:proofErr w:type="spellStart"/>
      <w:r w:rsidR="0052026F" w:rsidRPr="00E41B43">
        <w:t>Turin</w:t>
      </w:r>
      <w:proofErr w:type="spellEnd"/>
      <w:r w:rsidR="0036742B">
        <w:t xml:space="preserve"> </w:t>
      </w:r>
      <w:r w:rsidR="00CC0A13" w:rsidRPr="00E41B43">
        <w:t>si propone di evocare la memoria del vissuto d</w:t>
      </w:r>
      <w:r w:rsidR="00C34801" w:rsidRPr="00E41B43">
        <w:t>ella</w:t>
      </w:r>
      <w:r w:rsidR="0036742B">
        <w:t xml:space="preserve"> </w:t>
      </w:r>
      <w:r w:rsidR="00CC0A13" w:rsidRPr="00E41B43">
        <w:t>fed</w:t>
      </w:r>
      <w:r w:rsidR="00C34801" w:rsidRPr="00E41B43">
        <w:t xml:space="preserve">e </w:t>
      </w:r>
      <w:r w:rsidR="00A725B6">
        <w:t>in</w:t>
      </w:r>
      <w:r w:rsidR="00C34801" w:rsidRPr="00E41B43">
        <w:t xml:space="preserve"> alcune realtà</w:t>
      </w:r>
      <w:r w:rsidR="00B21CE5" w:rsidRPr="00E41B43">
        <w:t xml:space="preserve"> presenti nella città lagunare</w:t>
      </w:r>
      <w:r w:rsidR="00C34801" w:rsidRPr="00E41B43">
        <w:t>, culturalmente connotate nelle loro peculiari specificità</w:t>
      </w:r>
      <w:r w:rsidR="00B21CE5">
        <w:t>,</w:t>
      </w:r>
      <w:r w:rsidR="0052026F" w:rsidRPr="00E41B43">
        <w:t xml:space="preserve"> per sottolineare come ognuna abbia vissuto i propri drammi</w:t>
      </w:r>
      <w:r w:rsidR="0036742B">
        <w:t xml:space="preserve"> </w:t>
      </w:r>
      <w:r w:rsidR="00BB2290" w:rsidRPr="00E41B43">
        <w:t>causati da</w:t>
      </w:r>
      <w:r w:rsidR="0036742B">
        <w:t xml:space="preserve"> </w:t>
      </w:r>
      <w:r w:rsidR="00C34801" w:rsidRPr="00E41B43">
        <w:t xml:space="preserve">situazioni </w:t>
      </w:r>
      <w:r w:rsidR="00AF29A1" w:rsidRPr="00E41B43">
        <w:t xml:space="preserve">geopolitiche e storico-culturali </w:t>
      </w:r>
      <w:r w:rsidR="00E41B43" w:rsidRPr="00E41B43">
        <w:t>complesse</w:t>
      </w:r>
      <w:r w:rsidR="0052026F" w:rsidRPr="00E41B43">
        <w:t>.</w:t>
      </w:r>
    </w:p>
    <w:p w:rsidR="00590826" w:rsidRPr="00E83055" w:rsidRDefault="00C519FC" w:rsidP="001A7D39">
      <w:pPr>
        <w:spacing w:after="0"/>
        <w:jc w:val="both"/>
      </w:pPr>
      <w:r>
        <w:t>P</w:t>
      </w:r>
      <w:r w:rsidR="001A7D39" w:rsidRPr="00E41B43">
        <w:t>er</w:t>
      </w:r>
      <w:r w:rsidR="001A7D39" w:rsidRPr="00E83055">
        <w:t xml:space="preserve"> affrontare </w:t>
      </w:r>
      <w:r w:rsidR="00C74183" w:rsidRPr="00E83055">
        <w:t>la problematica secondo uno sguar</w:t>
      </w:r>
      <w:r w:rsidR="004666C5" w:rsidRPr="00E83055">
        <w:t>d</w:t>
      </w:r>
      <w:r w:rsidR="00C74183" w:rsidRPr="00E83055">
        <w:t>o</w:t>
      </w:r>
      <w:r w:rsidR="001A7D39" w:rsidRPr="00E83055">
        <w:t xml:space="preserve"> più laico</w:t>
      </w:r>
      <w:r w:rsidR="006C760F">
        <w:t>,</w:t>
      </w:r>
      <w:r w:rsidR="001A7D39" w:rsidRPr="00E83055">
        <w:t xml:space="preserve"> l</w:t>
      </w:r>
      <w:r w:rsidR="0052026F" w:rsidRPr="00E83055">
        <w:t>'artista ha deciso di esporre in altre due sedi significative</w:t>
      </w:r>
      <w:r w:rsidR="001A7D39" w:rsidRPr="00E83055">
        <w:t xml:space="preserve"> per il loro valore civile e scientifico</w:t>
      </w:r>
      <w:r w:rsidR="0052026F" w:rsidRPr="00E83055">
        <w:t>:</w:t>
      </w:r>
      <w:r w:rsidR="001A7D39" w:rsidRPr="00E83055">
        <w:t xml:space="preserve"> Ca’Zenobio</w:t>
      </w:r>
      <w:r w:rsidR="006C760F">
        <w:t>,</w:t>
      </w:r>
      <w:r w:rsidR="001A7D39" w:rsidRPr="00E83055">
        <w:t xml:space="preserve"> come storica residenza in stile veneziano</w:t>
      </w:r>
      <w:r w:rsidR="00206AB5" w:rsidRPr="00E83055">
        <w:t>,</w:t>
      </w:r>
      <w:r w:rsidR="001A7D39" w:rsidRPr="00E83055">
        <w:t xml:space="preserve"> e l'Accademia di Belle Arti </w:t>
      </w:r>
      <w:r w:rsidR="00206AB5" w:rsidRPr="00E83055">
        <w:t>quale luogo deputato</w:t>
      </w:r>
      <w:r w:rsidR="00CC0A13">
        <w:t xml:space="preserve"> dell’arte</w:t>
      </w:r>
      <w:r w:rsidR="001A7D39" w:rsidRPr="00E83055">
        <w:t>.</w:t>
      </w:r>
    </w:p>
    <w:p w:rsidR="002A3402" w:rsidRPr="00E00531" w:rsidRDefault="002A3402" w:rsidP="00E00531">
      <w:pPr>
        <w:spacing w:after="0"/>
        <w:jc w:val="both"/>
        <w:rPr>
          <w:b/>
        </w:rPr>
      </w:pPr>
      <w:r w:rsidRPr="00E83055">
        <w:rPr>
          <w:b/>
        </w:rPr>
        <w:t>TEMI E CONCETTI AFFRONTATI NELLE DIVERSE SEDI:</w:t>
      </w:r>
    </w:p>
    <w:p w:rsidR="002A3402" w:rsidRPr="00E41B43" w:rsidRDefault="00A614E4" w:rsidP="00C74183">
      <w:pPr>
        <w:spacing w:after="0"/>
        <w:ind w:left="1134"/>
        <w:jc w:val="both"/>
        <w:rPr>
          <w:b/>
        </w:rPr>
      </w:pPr>
      <w:r w:rsidRPr="00E41B43">
        <w:rPr>
          <w:b/>
          <w:i/>
        </w:rPr>
        <w:t>ACCADEMIA DI BELLE ARTI DI VENEZIA</w:t>
      </w:r>
      <w:r w:rsidR="003B17E3" w:rsidRPr="00E41B43">
        <w:rPr>
          <w:b/>
          <w:i/>
        </w:rPr>
        <w:t>, BIBLIOTECA</w:t>
      </w:r>
    </w:p>
    <w:p w:rsidR="00A614E4" w:rsidRPr="00E83055" w:rsidRDefault="003B17E3" w:rsidP="00E41B43">
      <w:pPr>
        <w:spacing w:after="0"/>
        <w:ind w:left="1134" w:firstLine="708"/>
        <w:jc w:val="both"/>
      </w:pPr>
      <w:r w:rsidRPr="00E83055">
        <w:t xml:space="preserve">In </w:t>
      </w:r>
      <w:r w:rsidRPr="00E83055">
        <w:rPr>
          <w:i/>
        </w:rPr>
        <w:t>Libera caduta</w:t>
      </w:r>
      <w:r w:rsidRPr="00E83055">
        <w:t xml:space="preserve"> (2009) l</w:t>
      </w:r>
      <w:r w:rsidR="00A153C4" w:rsidRPr="00E83055">
        <w:t>a forza di gravità diventa tema centrale per evidenziare i condizionamenti fisici e psicologici</w:t>
      </w:r>
      <w:r w:rsidR="00B71E72" w:rsidRPr="00E83055">
        <w:t xml:space="preserve"> naturali</w:t>
      </w:r>
      <w:r w:rsidR="00A153C4" w:rsidRPr="00E83055">
        <w:t xml:space="preserve"> ai quali è sottoposto l’essere umano.</w:t>
      </w:r>
      <w:r w:rsidR="00B71E72" w:rsidRPr="00E83055">
        <w:t xml:space="preserve"> L’artista si chiede cosa </w:t>
      </w:r>
      <w:r w:rsidR="004666C5" w:rsidRPr="00E83055">
        <w:t>accadrebbe</w:t>
      </w:r>
      <w:r w:rsidR="00B71E72" w:rsidRPr="00E83055">
        <w:t xml:space="preserve"> se </w:t>
      </w:r>
      <w:r w:rsidRPr="00E83055">
        <w:t xml:space="preserve">privassimo il mondodai valori della percezione sensibile, </w:t>
      </w:r>
      <w:r w:rsidR="00B71E72" w:rsidRPr="00E83055">
        <w:t>e se esist</w:t>
      </w:r>
      <w:r w:rsidRPr="00E83055">
        <w:t>a</w:t>
      </w:r>
      <w:r w:rsidR="00B71E72" w:rsidRPr="00E83055">
        <w:t xml:space="preserve"> una realtà parallela a qu</w:t>
      </w:r>
      <w:r w:rsidR="00C74183" w:rsidRPr="00E83055">
        <w:t>ella che viviamo spontaneamente e inconsapevolmente.</w:t>
      </w:r>
    </w:p>
    <w:p w:rsidR="002A3402" w:rsidRPr="00E41B43" w:rsidRDefault="00A614E4" w:rsidP="00C74183">
      <w:pPr>
        <w:spacing w:after="0"/>
        <w:ind w:left="1134"/>
        <w:jc w:val="both"/>
        <w:rPr>
          <w:b/>
          <w:i/>
        </w:rPr>
      </w:pPr>
      <w:r w:rsidRPr="00E41B43">
        <w:rPr>
          <w:b/>
          <w:i/>
        </w:rPr>
        <w:t xml:space="preserve">SANTUARIO </w:t>
      </w:r>
      <w:proofErr w:type="spellStart"/>
      <w:r w:rsidRPr="00E41B43">
        <w:rPr>
          <w:b/>
          <w:i/>
        </w:rPr>
        <w:t>DI</w:t>
      </w:r>
      <w:proofErr w:type="spellEnd"/>
      <w:r w:rsidRPr="00E41B43">
        <w:rPr>
          <w:b/>
          <w:i/>
        </w:rPr>
        <w:t xml:space="preserve"> SANTA LUCIA</w:t>
      </w:r>
      <w:r w:rsidR="0036742B">
        <w:rPr>
          <w:b/>
          <w:i/>
        </w:rPr>
        <w:t xml:space="preserve"> </w:t>
      </w:r>
      <w:r w:rsidRPr="00E41B43">
        <w:rPr>
          <w:b/>
          <w:i/>
        </w:rPr>
        <w:t>(EX SAN GEREMIA)</w:t>
      </w:r>
    </w:p>
    <w:p w:rsidR="002A3402" w:rsidRPr="00E41B43" w:rsidRDefault="006C760F" w:rsidP="00E41B43">
      <w:pPr>
        <w:spacing w:after="0"/>
        <w:ind w:left="1134" w:firstLine="708"/>
        <w:jc w:val="both"/>
      </w:pPr>
      <w:r w:rsidRPr="006C760F">
        <w:t xml:space="preserve">In </w:t>
      </w:r>
      <w:proofErr w:type="spellStart"/>
      <w:r w:rsidR="00014BD6" w:rsidRPr="006C760F">
        <w:rPr>
          <w:i/>
        </w:rPr>
        <w:t>MisteriosaMente</w:t>
      </w:r>
      <w:proofErr w:type="spellEnd"/>
      <w:r w:rsidRPr="006C760F">
        <w:t xml:space="preserve"> (2014)</w:t>
      </w:r>
      <w:r w:rsidR="00BE200F">
        <w:t xml:space="preserve"> </w:t>
      </w:r>
      <w:proofErr w:type="spellStart"/>
      <w:r w:rsidR="00BE200F">
        <w:t>e</w:t>
      </w:r>
      <w:r w:rsidR="00014BD6" w:rsidRPr="006C760F">
        <w:rPr>
          <w:i/>
        </w:rPr>
        <w:t>Memento</w:t>
      </w:r>
      <w:proofErr w:type="spellEnd"/>
      <w:r w:rsidRPr="006C760F">
        <w:t xml:space="preserve"> (2012)</w:t>
      </w:r>
      <w:r>
        <w:t>v</w:t>
      </w:r>
      <w:r w:rsidR="00A153C4" w:rsidRPr="00E83055">
        <w:t>iene affrontato il tema della reliquia, del valore del ricordo, della maschera e del rapporto psicologico che una popolazione può avere con i simboli presenti nella tradizione della religiosità cristiana.</w:t>
      </w:r>
      <w:r w:rsidR="00B71E72" w:rsidRPr="00E83055">
        <w:t>Turin riflette sui rapporti e i condizionamenti delle pers</w:t>
      </w:r>
      <w:r>
        <w:t>one con la propria spiritualità</w:t>
      </w:r>
      <w:r w:rsidR="003B17E3" w:rsidRPr="00E83055">
        <w:t>e invita</w:t>
      </w:r>
      <w:r w:rsidR="00B71E72" w:rsidRPr="00E83055">
        <w:t xml:space="preserve"> lo spettatore a scoprire una via più libera di ascensione spirituale.</w:t>
      </w:r>
    </w:p>
    <w:p w:rsidR="00A614E4" w:rsidRPr="00E41B43" w:rsidRDefault="00A614E4" w:rsidP="00C74183">
      <w:pPr>
        <w:spacing w:after="0"/>
        <w:ind w:left="1134"/>
        <w:jc w:val="both"/>
        <w:rPr>
          <w:b/>
        </w:rPr>
      </w:pPr>
      <w:r w:rsidRPr="00E41B43">
        <w:rPr>
          <w:b/>
          <w:i/>
        </w:rPr>
        <w:t>PINACOTECA E MUSEO DELL'ISOLA DI SAN LAZZARO  DEGLI ARMENI</w:t>
      </w:r>
    </w:p>
    <w:p w:rsidR="00C74183" w:rsidRPr="00E41B43" w:rsidRDefault="00BE200F" w:rsidP="00E41B43">
      <w:pPr>
        <w:spacing w:after="0"/>
        <w:ind w:left="1134" w:firstLine="708"/>
        <w:jc w:val="both"/>
      </w:pPr>
      <w:r w:rsidRPr="00E41B43">
        <w:t xml:space="preserve">In </w:t>
      </w:r>
      <w:r w:rsidRPr="00E41B43">
        <w:rPr>
          <w:i/>
        </w:rPr>
        <w:t>Smarrimento</w:t>
      </w:r>
      <w:r w:rsidR="00C26AFC" w:rsidRPr="00E41B43">
        <w:t xml:space="preserve"> (2017),</w:t>
      </w:r>
      <w:r w:rsidR="0036742B">
        <w:t xml:space="preserve"> </w:t>
      </w:r>
      <w:r w:rsidRPr="00E41B43">
        <w:rPr>
          <w:i/>
        </w:rPr>
        <w:t>Soave giogo</w:t>
      </w:r>
      <w:r w:rsidRPr="00E41B43">
        <w:t xml:space="preserve"> (2018)</w:t>
      </w:r>
      <w:r w:rsidR="00C26AFC" w:rsidRPr="00E41B43">
        <w:t xml:space="preserve"> e </w:t>
      </w:r>
      <w:r w:rsidR="00C26AFC" w:rsidRPr="00E41B43">
        <w:rPr>
          <w:i/>
        </w:rPr>
        <w:t>Grembo</w:t>
      </w:r>
      <w:r w:rsidR="00C26AFC" w:rsidRPr="00E41B43">
        <w:t xml:space="preserve"> (2019)</w:t>
      </w:r>
      <w:r w:rsidRPr="00E41B43">
        <w:t xml:space="preserve"> l</w:t>
      </w:r>
      <w:r w:rsidR="00A153C4" w:rsidRPr="00E41B43">
        <w:t xml:space="preserve">’artista propone i temi relativi alla </w:t>
      </w:r>
      <w:r w:rsidR="00CB03BD" w:rsidRPr="00E41B43">
        <w:t>sofferta ide</w:t>
      </w:r>
      <w:r w:rsidR="00CC0A13" w:rsidRPr="00E41B43">
        <w:t>ntità</w:t>
      </w:r>
      <w:r w:rsidR="00A153C4" w:rsidRPr="00E41B43">
        <w:t xml:space="preserve">armena, </w:t>
      </w:r>
      <w:r w:rsidR="003B17E3" w:rsidRPr="00E41B43">
        <w:t>propri di una</w:t>
      </w:r>
      <w:r w:rsidR="00A153C4" w:rsidRPr="00E41B43">
        <w:t xml:space="preserve"> storia silenziosa, distante dalle cronache, ma che ha vissuto drammi e genocidi</w:t>
      </w:r>
      <w:r w:rsidR="003B17E3" w:rsidRPr="00E41B43">
        <w:t xml:space="preserve"> impres</w:t>
      </w:r>
      <w:r w:rsidRPr="00E41B43">
        <w:t>s</w:t>
      </w:r>
      <w:r w:rsidR="00261F19" w:rsidRPr="00E41B43">
        <w:t>i in</w:t>
      </w:r>
      <w:r w:rsidR="003B17E3" w:rsidRPr="00E41B43">
        <w:t xml:space="preserve"> segni </w:t>
      </w:r>
      <w:r w:rsidR="00A153C4" w:rsidRPr="00E41B43">
        <w:t>in</w:t>
      </w:r>
      <w:r w:rsidR="003B17E3" w:rsidRPr="00E41B43">
        <w:t>delebili</w:t>
      </w:r>
      <w:r w:rsidR="00A153C4" w:rsidRPr="00E41B43">
        <w:t xml:space="preserve">. Le opere esposte nella biblioteca </w:t>
      </w:r>
      <w:r w:rsidR="003B17E3" w:rsidRPr="00E41B43">
        <w:t>toccano</w:t>
      </w:r>
      <w:r w:rsidR="00A153C4" w:rsidRPr="00E41B43">
        <w:t xml:space="preserve"> profondità e ampiezza della cultura armena</w:t>
      </w:r>
      <w:r w:rsidR="00B71E72" w:rsidRPr="00E41B43">
        <w:t xml:space="preserve">, </w:t>
      </w:r>
      <w:r w:rsidR="003B17E3" w:rsidRPr="00E41B43">
        <w:t xml:space="preserve">ed appaiono </w:t>
      </w:r>
      <w:r w:rsidR="00B71E72" w:rsidRPr="00E41B43">
        <w:t>segn</w:t>
      </w:r>
      <w:r w:rsidRPr="00E41B43">
        <w:t>ali</w:t>
      </w:r>
      <w:r w:rsidR="00B71E72" w:rsidRPr="00E41B43">
        <w:t xml:space="preserve"> e modell</w:t>
      </w:r>
      <w:r w:rsidR="003B17E3" w:rsidRPr="00E41B43">
        <w:t>i</w:t>
      </w:r>
      <w:r w:rsidR="00B71E72" w:rsidRPr="00E41B43">
        <w:t xml:space="preserve"> di dialogo interculturale.</w:t>
      </w:r>
    </w:p>
    <w:p w:rsidR="00A614E4" w:rsidRPr="00E41B43" w:rsidRDefault="00A614E4" w:rsidP="00C74183">
      <w:pPr>
        <w:spacing w:after="0"/>
        <w:ind w:left="1134"/>
        <w:jc w:val="both"/>
        <w:rPr>
          <w:b/>
        </w:rPr>
      </w:pPr>
      <w:r w:rsidRPr="00E41B43">
        <w:rPr>
          <w:b/>
        </w:rPr>
        <w:t>CA' ZENOBIO</w:t>
      </w:r>
    </w:p>
    <w:p w:rsidR="0031715F" w:rsidRPr="00E00531" w:rsidRDefault="00931AFC" w:rsidP="00E00531">
      <w:pPr>
        <w:spacing w:after="0"/>
        <w:ind w:left="1134" w:firstLine="708"/>
        <w:jc w:val="both"/>
      </w:pPr>
      <w:r w:rsidRPr="00E41B43">
        <w:t xml:space="preserve">In </w:t>
      </w:r>
      <w:r w:rsidR="0036742B">
        <w:t xml:space="preserve"> </w:t>
      </w:r>
      <w:r w:rsidRPr="00E41B43">
        <w:rPr>
          <w:i/>
        </w:rPr>
        <w:t>Alternato</w:t>
      </w:r>
      <w:r w:rsidRPr="00E41B43">
        <w:t xml:space="preserve"> (2011), </w:t>
      </w:r>
      <w:r w:rsidRPr="00E41B43">
        <w:rPr>
          <w:i/>
        </w:rPr>
        <w:t>Centoquarantaquattromila</w:t>
      </w:r>
      <w:r w:rsidRPr="00E41B43">
        <w:t xml:space="preserve"> (2014) e </w:t>
      </w:r>
      <w:r w:rsidRPr="00E41B43">
        <w:rPr>
          <w:i/>
        </w:rPr>
        <w:t>Nero assoluto</w:t>
      </w:r>
      <w:r w:rsidRPr="00E41B43">
        <w:t xml:space="preserve"> (2008) l</w:t>
      </w:r>
      <w:r w:rsidR="00B71E72" w:rsidRPr="00E41B43">
        <w:t xml:space="preserve">a sede e le </w:t>
      </w:r>
      <w:r w:rsidR="003B17E3" w:rsidRPr="00E41B43">
        <w:t>opere</w:t>
      </w:r>
      <w:r w:rsidR="00B71E72" w:rsidRPr="00E41B43">
        <w:t xml:space="preserve"> esposte ricordano la società veneziana che in qualche modo ha </w:t>
      </w:r>
      <w:r w:rsidR="00CB03BD" w:rsidRPr="00E41B43">
        <w:t xml:space="preserve">posto le condizioni di una pacifica convivenza di </w:t>
      </w:r>
      <w:bookmarkStart w:id="0" w:name="_GoBack"/>
      <w:bookmarkEnd w:id="0"/>
      <w:r w:rsidR="00CB03BD" w:rsidRPr="00E41B43">
        <w:t>molte culture</w:t>
      </w:r>
      <w:r w:rsidR="0031715F" w:rsidRPr="00E41B43">
        <w:t xml:space="preserve">. Le opere, con particolare attenzione a </w:t>
      </w:r>
      <w:r w:rsidR="0031715F" w:rsidRPr="00E41B43">
        <w:rPr>
          <w:i/>
        </w:rPr>
        <w:t>Centoquarantaquattromila</w:t>
      </w:r>
      <w:r w:rsidR="0031715F" w:rsidRPr="00E41B43">
        <w:t xml:space="preserve">, </w:t>
      </w:r>
      <w:r w:rsidR="00B71E72" w:rsidRPr="00E41B43">
        <w:t>desidera</w:t>
      </w:r>
      <w:r w:rsidR="0031715F" w:rsidRPr="00E41B43">
        <w:t>no</w:t>
      </w:r>
      <w:r w:rsidR="007D4369" w:rsidRPr="00E41B43">
        <w:t>recuperare</w:t>
      </w:r>
      <w:r w:rsidR="00B71E72" w:rsidRPr="00E41B43">
        <w:t xml:space="preserve"> il senso di civiltà creatosi </w:t>
      </w:r>
      <w:r w:rsidR="007D4369" w:rsidRPr="00E41B43">
        <w:t>da tempo immemore</w:t>
      </w:r>
      <w:r w:rsidR="00B71E72" w:rsidRPr="00E41B43">
        <w:t xml:space="preserve"> nella città lagunare, </w:t>
      </w:r>
      <w:r w:rsidR="00CC0A13" w:rsidRPr="00E41B43">
        <w:t>e che può ris</w:t>
      </w:r>
      <w:r w:rsidR="00E41B43" w:rsidRPr="00E41B43">
        <w:t xml:space="preserve">ultare ancora oggi esemplare, </w:t>
      </w:r>
      <w:r w:rsidR="00CC0A13" w:rsidRPr="00E41B43">
        <w:t>di fronte ai pericoli delle derive fondamentalistiche del nostro tempo</w:t>
      </w:r>
      <w:r w:rsidR="007D4369" w:rsidRPr="00E41B43">
        <w:t>.</w:t>
      </w:r>
    </w:p>
    <w:p w:rsidR="0031715F" w:rsidRPr="0031715F" w:rsidRDefault="0031715F" w:rsidP="0031715F">
      <w:pPr>
        <w:shd w:val="clear" w:color="auto" w:fill="FFFFFF"/>
        <w:spacing w:after="0"/>
        <w:rPr>
          <w:rFonts w:cstheme="minorHAnsi"/>
          <w:b/>
          <w:color w:val="000000"/>
        </w:rPr>
      </w:pPr>
      <w:r w:rsidRPr="0031715F">
        <w:rPr>
          <w:rFonts w:cstheme="minorHAnsi"/>
          <w:b/>
          <w:color w:val="000000"/>
        </w:rPr>
        <w:t xml:space="preserve">Collaborano al progetto:                                                                                                                                        </w:t>
      </w:r>
    </w:p>
    <w:p w:rsidR="0031715F" w:rsidRPr="0031715F" w:rsidRDefault="0031715F" w:rsidP="0031715F">
      <w:pPr>
        <w:shd w:val="clear" w:color="auto" w:fill="FFFFFF"/>
        <w:spacing w:after="0"/>
        <w:rPr>
          <w:rFonts w:cstheme="minorHAnsi"/>
          <w:color w:val="000000"/>
        </w:rPr>
      </w:pPr>
      <w:proofErr w:type="spellStart"/>
      <w:r w:rsidRPr="0031715F">
        <w:rPr>
          <w:rFonts w:cstheme="minorHAnsi"/>
          <w:color w:val="000000"/>
        </w:rPr>
        <w:t>GianmartinoDurighello</w:t>
      </w:r>
      <w:proofErr w:type="spellEnd"/>
      <w:r w:rsidR="00E41B43">
        <w:rPr>
          <w:rFonts w:cstheme="minorHAnsi"/>
          <w:color w:val="000000"/>
        </w:rPr>
        <w:tab/>
      </w:r>
      <w:r w:rsidR="00E41B43">
        <w:rPr>
          <w:rFonts w:cstheme="minorHAnsi"/>
          <w:color w:val="000000"/>
        </w:rPr>
        <w:tab/>
      </w:r>
      <w:r w:rsidRPr="0031715F">
        <w:rPr>
          <w:rFonts w:cstheme="minorHAnsi"/>
          <w:i/>
          <w:color w:val="000000"/>
        </w:rPr>
        <w:t>Compositore - Docente Conservatorio Castelfranco Veneto</w:t>
      </w:r>
    </w:p>
    <w:p w:rsidR="0031715F" w:rsidRPr="0031715F" w:rsidRDefault="0031715F" w:rsidP="0031715F">
      <w:pPr>
        <w:shd w:val="clear" w:color="auto" w:fill="FFFFFF"/>
        <w:spacing w:after="0"/>
        <w:rPr>
          <w:rFonts w:cstheme="minorHAnsi"/>
          <w:i/>
          <w:color w:val="000000"/>
        </w:rPr>
      </w:pPr>
      <w:r w:rsidRPr="0031715F">
        <w:rPr>
          <w:rFonts w:cstheme="minorHAnsi"/>
          <w:color w:val="000000"/>
        </w:rPr>
        <w:t xml:space="preserve">Andrea Emiliani                 </w:t>
      </w:r>
      <w:r w:rsidR="00E41B43">
        <w:rPr>
          <w:rFonts w:cstheme="minorHAnsi"/>
          <w:color w:val="000000"/>
        </w:rPr>
        <w:tab/>
      </w:r>
      <w:r w:rsidRPr="0031715F">
        <w:rPr>
          <w:rFonts w:cstheme="minorHAnsi"/>
          <w:i/>
          <w:color w:val="000000"/>
        </w:rPr>
        <w:t>Storico dell’Arte - Prof. Emerito</w:t>
      </w:r>
    </w:p>
    <w:p w:rsidR="0031715F" w:rsidRPr="0031715F" w:rsidRDefault="0031715F" w:rsidP="0031715F">
      <w:pPr>
        <w:shd w:val="clear" w:color="auto" w:fill="FFFFFF"/>
        <w:spacing w:after="0"/>
        <w:rPr>
          <w:rFonts w:cstheme="minorHAnsi"/>
          <w:color w:val="000000"/>
        </w:rPr>
      </w:pPr>
      <w:r w:rsidRPr="0031715F">
        <w:rPr>
          <w:rFonts w:cstheme="minorHAnsi"/>
          <w:color w:val="000000"/>
        </w:rPr>
        <w:t xml:space="preserve">Giuliana </w:t>
      </w:r>
      <w:proofErr w:type="spellStart"/>
      <w:r w:rsidRPr="0031715F">
        <w:rPr>
          <w:rFonts w:cstheme="minorHAnsi"/>
          <w:color w:val="000000"/>
        </w:rPr>
        <w:t>Ericani</w:t>
      </w:r>
      <w:proofErr w:type="spellEnd"/>
      <w:r w:rsidR="00E41B43">
        <w:rPr>
          <w:rFonts w:cstheme="minorHAnsi"/>
          <w:color w:val="000000"/>
        </w:rPr>
        <w:tab/>
      </w:r>
      <w:r w:rsidR="00E41B43">
        <w:rPr>
          <w:rFonts w:cstheme="minorHAnsi"/>
          <w:color w:val="000000"/>
        </w:rPr>
        <w:tab/>
      </w:r>
      <w:r w:rsidR="00E41B43">
        <w:rPr>
          <w:rFonts w:cstheme="minorHAnsi"/>
          <w:color w:val="000000"/>
        </w:rPr>
        <w:tab/>
      </w:r>
      <w:r w:rsidRPr="0031715F">
        <w:rPr>
          <w:rFonts w:cstheme="minorHAnsi"/>
          <w:i/>
          <w:color w:val="000000"/>
        </w:rPr>
        <w:t>Storico dell’Arte, ex Direttore del Museo Civico di Bassano del Grappa</w:t>
      </w:r>
    </w:p>
    <w:p w:rsidR="0031715F" w:rsidRPr="0031715F" w:rsidRDefault="0031715F" w:rsidP="0031715F">
      <w:pPr>
        <w:spacing w:after="0"/>
        <w:rPr>
          <w:rFonts w:cstheme="minorHAnsi"/>
          <w:color w:val="000000"/>
        </w:rPr>
      </w:pPr>
      <w:r w:rsidRPr="00E41B43">
        <w:rPr>
          <w:rFonts w:cstheme="minorHAnsi"/>
          <w:color w:val="000000"/>
          <w:shd w:val="clear" w:color="auto" w:fill="FFFFFF"/>
        </w:rPr>
        <w:t>L</w:t>
      </w:r>
      <w:r w:rsidR="00A45CAA" w:rsidRPr="00E41B43">
        <w:rPr>
          <w:rFonts w:cstheme="minorHAnsi"/>
          <w:color w:val="000000"/>
          <w:shd w:val="clear" w:color="auto" w:fill="FFFFFF"/>
        </w:rPr>
        <w:t>e</w:t>
      </w:r>
      <w:r w:rsidRPr="00E41B43">
        <w:rPr>
          <w:rFonts w:cstheme="minorHAnsi"/>
          <w:color w:val="000000"/>
          <w:shd w:val="clear" w:color="auto" w:fill="FFFFFF"/>
        </w:rPr>
        <w:t>vo</w:t>
      </w:r>
      <w:r w:rsidRPr="0031715F">
        <w:rPr>
          <w:rFonts w:cstheme="minorHAnsi"/>
          <w:color w:val="000000"/>
          <w:shd w:val="clear" w:color="auto" w:fill="FFFFFF"/>
        </w:rPr>
        <w:t xml:space="preserve">n Boghos </w:t>
      </w:r>
      <w:r w:rsidRPr="0031715F">
        <w:rPr>
          <w:rFonts w:cstheme="minorHAnsi"/>
          <w:color w:val="000000"/>
        </w:rPr>
        <w:t xml:space="preserve">Zekiyan     </w:t>
      </w:r>
      <w:r w:rsidR="00E41B43">
        <w:rPr>
          <w:rFonts w:cstheme="minorHAnsi"/>
          <w:color w:val="000000"/>
        </w:rPr>
        <w:tab/>
      </w:r>
      <w:r w:rsidRPr="0031715F">
        <w:rPr>
          <w:rFonts w:cstheme="minorHAnsi"/>
          <w:i/>
          <w:color w:val="000000"/>
        </w:rPr>
        <w:t>Filosofo - Teologo (Delegato Pontificio</w:t>
      </w:r>
      <w:r w:rsidR="00850B63">
        <w:rPr>
          <w:rFonts w:cstheme="minorHAnsi"/>
          <w:i/>
          <w:color w:val="000000"/>
        </w:rPr>
        <w:t xml:space="preserve"> </w:t>
      </w:r>
      <w:r w:rsidR="00CB03BD" w:rsidRPr="00E41B43">
        <w:rPr>
          <w:rFonts w:cstheme="minorHAnsi"/>
          <w:i/>
          <w:color w:val="000000"/>
        </w:rPr>
        <w:t>per la Congregazione Mechitarista</w:t>
      </w:r>
      <w:r w:rsidRPr="0031715F">
        <w:rPr>
          <w:rFonts w:cstheme="minorHAnsi"/>
          <w:i/>
          <w:color w:val="000000"/>
        </w:rPr>
        <w:t>)</w:t>
      </w:r>
    </w:p>
    <w:p w:rsidR="0031715F" w:rsidRPr="0031715F" w:rsidRDefault="0031715F" w:rsidP="0031715F">
      <w:pPr>
        <w:spacing w:after="0"/>
        <w:rPr>
          <w:rFonts w:cstheme="minorHAnsi"/>
          <w:color w:val="000000"/>
        </w:rPr>
      </w:pPr>
      <w:r w:rsidRPr="0031715F">
        <w:rPr>
          <w:rFonts w:cstheme="minorHAnsi"/>
          <w:color w:val="000000"/>
        </w:rPr>
        <w:t xml:space="preserve">Alberto </w:t>
      </w:r>
      <w:proofErr w:type="spellStart"/>
      <w:r w:rsidRPr="0031715F">
        <w:rPr>
          <w:rFonts w:cstheme="minorHAnsi"/>
          <w:color w:val="000000"/>
        </w:rPr>
        <w:t>Peratoner</w:t>
      </w:r>
      <w:proofErr w:type="spellEnd"/>
      <w:r w:rsidR="00E41B43">
        <w:rPr>
          <w:rFonts w:cstheme="minorHAnsi"/>
          <w:color w:val="000000"/>
        </w:rPr>
        <w:tab/>
      </w:r>
      <w:r w:rsidR="0036742B">
        <w:rPr>
          <w:rFonts w:cstheme="minorHAnsi"/>
          <w:color w:val="000000"/>
        </w:rPr>
        <w:tab/>
      </w:r>
      <w:r w:rsidRPr="0031715F">
        <w:rPr>
          <w:rFonts w:cstheme="minorHAnsi"/>
          <w:i/>
          <w:color w:val="000000"/>
        </w:rPr>
        <w:t xml:space="preserve">Filosofo - Docente Facoltà Teologica del Triveneto </w:t>
      </w:r>
    </w:p>
    <w:p w:rsidR="0031715F" w:rsidRPr="0031715F" w:rsidRDefault="0031715F" w:rsidP="0031715F">
      <w:pPr>
        <w:shd w:val="clear" w:color="auto" w:fill="FFFFFF"/>
        <w:spacing w:after="0"/>
        <w:rPr>
          <w:rFonts w:cstheme="minorHAnsi"/>
          <w:i/>
          <w:color w:val="000000"/>
        </w:rPr>
      </w:pPr>
      <w:r w:rsidRPr="0031715F">
        <w:rPr>
          <w:rFonts w:cstheme="minorHAnsi"/>
          <w:color w:val="000000"/>
        </w:rPr>
        <w:t xml:space="preserve">Sileno </w:t>
      </w:r>
      <w:proofErr w:type="spellStart"/>
      <w:r w:rsidRPr="0031715F">
        <w:rPr>
          <w:rFonts w:cstheme="minorHAnsi"/>
          <w:color w:val="000000"/>
        </w:rPr>
        <w:t>Salvagnini</w:t>
      </w:r>
      <w:proofErr w:type="spellEnd"/>
      <w:r w:rsidR="00E41B43">
        <w:rPr>
          <w:rFonts w:cstheme="minorHAnsi"/>
          <w:i/>
          <w:color w:val="000000"/>
        </w:rPr>
        <w:tab/>
      </w:r>
      <w:r w:rsidR="0036742B">
        <w:rPr>
          <w:rFonts w:cstheme="minorHAnsi"/>
          <w:i/>
          <w:color w:val="000000"/>
        </w:rPr>
        <w:tab/>
      </w:r>
      <w:r w:rsidRPr="0031715F">
        <w:rPr>
          <w:rFonts w:cstheme="minorHAnsi"/>
          <w:i/>
          <w:color w:val="000000"/>
        </w:rPr>
        <w:t>Storico dell’Arte - Docente Accademia Belle Arti Venezia</w:t>
      </w:r>
    </w:p>
    <w:p w:rsidR="0031715F" w:rsidRPr="0031715F" w:rsidRDefault="0031715F" w:rsidP="0031715F">
      <w:pPr>
        <w:shd w:val="clear" w:color="auto" w:fill="FFFFFF"/>
        <w:spacing w:after="0"/>
        <w:rPr>
          <w:rFonts w:cstheme="minorHAnsi"/>
          <w:i/>
          <w:color w:val="000000"/>
        </w:rPr>
      </w:pPr>
      <w:r w:rsidRPr="0031715F">
        <w:rPr>
          <w:rFonts w:cstheme="minorHAnsi"/>
          <w:color w:val="000000"/>
        </w:rPr>
        <w:t xml:space="preserve">Carmen Lorenzetti  </w:t>
      </w:r>
      <w:r w:rsidR="00E41B43">
        <w:rPr>
          <w:rFonts w:cstheme="minorHAnsi"/>
          <w:i/>
          <w:color w:val="000000"/>
        </w:rPr>
        <w:tab/>
      </w:r>
      <w:r w:rsidRPr="0031715F">
        <w:rPr>
          <w:rFonts w:cstheme="minorHAnsi"/>
          <w:i/>
          <w:color w:val="000000"/>
        </w:rPr>
        <w:t xml:space="preserve"> </w:t>
      </w:r>
      <w:r w:rsidR="0036742B">
        <w:rPr>
          <w:rFonts w:cstheme="minorHAnsi"/>
          <w:i/>
          <w:color w:val="000000"/>
        </w:rPr>
        <w:tab/>
      </w:r>
      <w:r w:rsidRPr="0031715F">
        <w:rPr>
          <w:rFonts w:cstheme="minorHAnsi"/>
          <w:i/>
          <w:color w:val="000000"/>
        </w:rPr>
        <w:t xml:space="preserve">Storico dell’Arte - Docente all’Accademia Belle Arti Bologna </w:t>
      </w:r>
    </w:p>
    <w:p w:rsidR="002A2184" w:rsidRDefault="0031715F" w:rsidP="0031715F">
      <w:pPr>
        <w:shd w:val="clear" w:color="auto" w:fill="FFFFFF"/>
        <w:spacing w:after="0"/>
        <w:rPr>
          <w:rFonts w:cstheme="minorHAnsi"/>
          <w:color w:val="000000"/>
        </w:rPr>
      </w:pPr>
      <w:r w:rsidRPr="0031715F">
        <w:rPr>
          <w:rFonts w:cstheme="minorHAnsi"/>
          <w:color w:val="000000"/>
        </w:rPr>
        <w:t xml:space="preserve">Santa D’Innocenzo            </w:t>
      </w:r>
      <w:r w:rsidR="00E41B43">
        <w:rPr>
          <w:rFonts w:cstheme="minorHAnsi"/>
          <w:color w:val="000000"/>
        </w:rPr>
        <w:tab/>
      </w:r>
      <w:r w:rsidRPr="0031715F">
        <w:rPr>
          <w:rFonts w:cstheme="minorHAnsi"/>
          <w:i/>
          <w:color w:val="000000"/>
        </w:rPr>
        <w:t>Avvocato - Docente Università di Bologna</w:t>
      </w:r>
    </w:p>
    <w:p w:rsidR="00E00531" w:rsidRDefault="00E00531" w:rsidP="00E00531">
      <w:pPr>
        <w:shd w:val="clear" w:color="auto" w:fill="FFFFFF"/>
        <w:spacing w:after="0"/>
        <w:jc w:val="center"/>
        <w:rPr>
          <w:rFonts w:cstheme="minorHAnsi"/>
          <w:b/>
          <w:i/>
          <w:color w:val="000000"/>
        </w:rPr>
      </w:pPr>
    </w:p>
    <w:p w:rsidR="00E00531" w:rsidRPr="005C6CB8" w:rsidRDefault="00E00531" w:rsidP="00E00531">
      <w:pPr>
        <w:shd w:val="clear" w:color="auto" w:fill="FFFFFF"/>
        <w:spacing w:after="0"/>
        <w:jc w:val="center"/>
        <w:rPr>
          <w:rFonts w:cstheme="minorHAnsi"/>
          <w:b/>
          <w:i/>
          <w:color w:val="000000"/>
        </w:rPr>
      </w:pPr>
      <w:r w:rsidRPr="005C6CB8">
        <w:rPr>
          <w:rFonts w:cstheme="minorHAnsi"/>
          <w:b/>
          <w:i/>
          <w:color w:val="000000"/>
        </w:rPr>
        <w:t>Si ringrazia</w:t>
      </w:r>
      <w:r w:rsidR="00850B63">
        <w:rPr>
          <w:rFonts w:cstheme="minorHAnsi"/>
          <w:b/>
          <w:i/>
          <w:color w:val="000000"/>
        </w:rPr>
        <w:t>no</w:t>
      </w:r>
      <w:r w:rsidRPr="005C6CB8">
        <w:rPr>
          <w:rFonts w:cstheme="minorHAnsi"/>
          <w:b/>
          <w:i/>
          <w:color w:val="000000"/>
        </w:rPr>
        <w:t xml:space="preserve"> il Dir</w:t>
      </w:r>
      <w:r w:rsidR="00850B63">
        <w:rPr>
          <w:rFonts w:cstheme="minorHAnsi"/>
          <w:b/>
          <w:i/>
          <w:color w:val="000000"/>
        </w:rPr>
        <w:t xml:space="preserve">ettore Prof. Giuseppe La Bruna e </w:t>
      </w:r>
      <w:r w:rsidRPr="005C6CB8">
        <w:rPr>
          <w:rFonts w:cstheme="minorHAnsi"/>
          <w:b/>
          <w:i/>
          <w:color w:val="000000"/>
        </w:rPr>
        <w:t xml:space="preserve"> tutti i membri dell'Accademia di Belle Arti di Venezia</w:t>
      </w:r>
      <w:r w:rsidR="00850B63">
        <w:rPr>
          <w:rFonts w:cstheme="minorHAnsi"/>
          <w:b/>
          <w:i/>
          <w:color w:val="000000"/>
        </w:rPr>
        <w:t>, la Congregazione Armena Mechitarista, il Patriarcato di Venezia</w:t>
      </w:r>
    </w:p>
    <w:p w:rsidR="00456274" w:rsidRPr="00E00531" w:rsidRDefault="00E00531" w:rsidP="00E00531">
      <w:pPr>
        <w:shd w:val="clear" w:color="auto" w:fill="FFFFFF"/>
        <w:spacing w:after="0"/>
        <w:jc w:val="center"/>
        <w:rPr>
          <w:rFonts w:cstheme="minorHAnsi"/>
          <w:b/>
          <w:i/>
          <w:color w:val="000000"/>
        </w:rPr>
      </w:pPr>
      <w:r w:rsidRPr="005C6CB8">
        <w:rPr>
          <w:rFonts w:cstheme="minorHAnsi"/>
          <w:b/>
          <w:i/>
          <w:color w:val="000000"/>
        </w:rPr>
        <w:t xml:space="preserve">per l'ospitalità e la sensibilità dimostrata per il progetto dell'artista Gianni </w:t>
      </w:r>
      <w:proofErr w:type="spellStart"/>
      <w:r w:rsidRPr="005C6CB8">
        <w:rPr>
          <w:rFonts w:cstheme="minorHAnsi"/>
          <w:b/>
          <w:i/>
          <w:color w:val="000000"/>
        </w:rPr>
        <w:t>Turin</w:t>
      </w:r>
      <w:proofErr w:type="spellEnd"/>
      <w:r w:rsidRPr="005C6CB8">
        <w:rPr>
          <w:rFonts w:cstheme="minorHAnsi"/>
          <w:b/>
          <w:i/>
          <w:color w:val="000000"/>
        </w:rPr>
        <w:t>.</w:t>
      </w:r>
    </w:p>
    <w:sectPr w:rsidR="00456274" w:rsidRPr="00E00531" w:rsidSect="000B4D6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730"/>
    <w:multiLevelType w:val="hybridMultilevel"/>
    <w:tmpl w:val="7EB68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684C"/>
    <w:multiLevelType w:val="hybridMultilevel"/>
    <w:tmpl w:val="B7164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0A75"/>
    <w:multiLevelType w:val="hybridMultilevel"/>
    <w:tmpl w:val="78ACEF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62F"/>
    <w:rsid w:val="00006D41"/>
    <w:rsid w:val="00014BD6"/>
    <w:rsid w:val="00030F91"/>
    <w:rsid w:val="00062CE9"/>
    <w:rsid w:val="0008262F"/>
    <w:rsid w:val="000B4D60"/>
    <w:rsid w:val="000C6342"/>
    <w:rsid w:val="000D0A3A"/>
    <w:rsid w:val="00103A15"/>
    <w:rsid w:val="001118DE"/>
    <w:rsid w:val="00123A17"/>
    <w:rsid w:val="001368DB"/>
    <w:rsid w:val="00161A3C"/>
    <w:rsid w:val="00161D2B"/>
    <w:rsid w:val="00185711"/>
    <w:rsid w:val="001A7D39"/>
    <w:rsid w:val="001C703F"/>
    <w:rsid w:val="001E5057"/>
    <w:rsid w:val="00204C42"/>
    <w:rsid w:val="00206AB5"/>
    <w:rsid w:val="00261F19"/>
    <w:rsid w:val="00271C70"/>
    <w:rsid w:val="00296C75"/>
    <w:rsid w:val="002A2184"/>
    <w:rsid w:val="002A3402"/>
    <w:rsid w:val="002B5F6A"/>
    <w:rsid w:val="002C3D11"/>
    <w:rsid w:val="002D4924"/>
    <w:rsid w:val="002E48F8"/>
    <w:rsid w:val="0031715F"/>
    <w:rsid w:val="00321ADE"/>
    <w:rsid w:val="00326E10"/>
    <w:rsid w:val="003563C0"/>
    <w:rsid w:val="00362B81"/>
    <w:rsid w:val="00365AFF"/>
    <w:rsid w:val="0036742B"/>
    <w:rsid w:val="003712B2"/>
    <w:rsid w:val="00374F0F"/>
    <w:rsid w:val="003B17E3"/>
    <w:rsid w:val="0040107D"/>
    <w:rsid w:val="00456274"/>
    <w:rsid w:val="004666C5"/>
    <w:rsid w:val="004C71F7"/>
    <w:rsid w:val="004F0EEB"/>
    <w:rsid w:val="004F56FB"/>
    <w:rsid w:val="0052026F"/>
    <w:rsid w:val="005643A7"/>
    <w:rsid w:val="00566D74"/>
    <w:rsid w:val="00582B9F"/>
    <w:rsid w:val="00590826"/>
    <w:rsid w:val="005C724D"/>
    <w:rsid w:val="005E2AFD"/>
    <w:rsid w:val="005E4E6A"/>
    <w:rsid w:val="00600AC6"/>
    <w:rsid w:val="00660479"/>
    <w:rsid w:val="006C760F"/>
    <w:rsid w:val="006D0220"/>
    <w:rsid w:val="007A669E"/>
    <w:rsid w:val="007B15CD"/>
    <w:rsid w:val="007C6CE3"/>
    <w:rsid w:val="007D4369"/>
    <w:rsid w:val="00826838"/>
    <w:rsid w:val="008362BB"/>
    <w:rsid w:val="00850B63"/>
    <w:rsid w:val="008B3C0B"/>
    <w:rsid w:val="008F6F05"/>
    <w:rsid w:val="00900CD6"/>
    <w:rsid w:val="0092679F"/>
    <w:rsid w:val="00931AFC"/>
    <w:rsid w:val="009A1BA3"/>
    <w:rsid w:val="009C11A4"/>
    <w:rsid w:val="009C2EBD"/>
    <w:rsid w:val="009E4693"/>
    <w:rsid w:val="00A153C4"/>
    <w:rsid w:val="00A166CE"/>
    <w:rsid w:val="00A21FF8"/>
    <w:rsid w:val="00A3585F"/>
    <w:rsid w:val="00A45CAA"/>
    <w:rsid w:val="00A614E4"/>
    <w:rsid w:val="00A64218"/>
    <w:rsid w:val="00A725B6"/>
    <w:rsid w:val="00AD7E3E"/>
    <w:rsid w:val="00AE59EB"/>
    <w:rsid w:val="00AF29A1"/>
    <w:rsid w:val="00B21CE5"/>
    <w:rsid w:val="00B71E72"/>
    <w:rsid w:val="00B73A62"/>
    <w:rsid w:val="00B82411"/>
    <w:rsid w:val="00B9079D"/>
    <w:rsid w:val="00BB1F6F"/>
    <w:rsid w:val="00BB2290"/>
    <w:rsid w:val="00BE200F"/>
    <w:rsid w:val="00C26AFC"/>
    <w:rsid w:val="00C34801"/>
    <w:rsid w:val="00C35AFB"/>
    <w:rsid w:val="00C44045"/>
    <w:rsid w:val="00C519FC"/>
    <w:rsid w:val="00C74183"/>
    <w:rsid w:val="00C9141E"/>
    <w:rsid w:val="00CB03BD"/>
    <w:rsid w:val="00CB10C1"/>
    <w:rsid w:val="00CC0A13"/>
    <w:rsid w:val="00CD49F3"/>
    <w:rsid w:val="00CE1E7C"/>
    <w:rsid w:val="00D1193F"/>
    <w:rsid w:val="00D11976"/>
    <w:rsid w:val="00D21C21"/>
    <w:rsid w:val="00D66168"/>
    <w:rsid w:val="00D937AF"/>
    <w:rsid w:val="00DC0AF1"/>
    <w:rsid w:val="00DD1EA4"/>
    <w:rsid w:val="00DD6F05"/>
    <w:rsid w:val="00E00531"/>
    <w:rsid w:val="00E05F33"/>
    <w:rsid w:val="00E41B43"/>
    <w:rsid w:val="00E57B03"/>
    <w:rsid w:val="00E63296"/>
    <w:rsid w:val="00E83055"/>
    <w:rsid w:val="00F55149"/>
    <w:rsid w:val="00F61594"/>
    <w:rsid w:val="00F76E71"/>
    <w:rsid w:val="00F81FA0"/>
    <w:rsid w:val="00F83B59"/>
    <w:rsid w:val="00F92F25"/>
    <w:rsid w:val="00FB6803"/>
    <w:rsid w:val="00FC77E9"/>
    <w:rsid w:val="00FE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D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A2AB-7309-49F3-B367-1047FD0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4</cp:revision>
  <cp:lastPrinted>2017-06-21T10:00:00Z</cp:lastPrinted>
  <dcterms:created xsi:type="dcterms:W3CDTF">2019-02-10T18:40:00Z</dcterms:created>
  <dcterms:modified xsi:type="dcterms:W3CDTF">2019-02-10T19:01:00Z</dcterms:modified>
</cp:coreProperties>
</file>